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163" w:rsidRPr="00B15BFF" w:rsidRDefault="00B325FA" w:rsidP="00B325FA">
      <w:pPr>
        <w:rPr>
          <w:sz w:val="28"/>
          <w:szCs w:val="28"/>
        </w:rPr>
      </w:pPr>
      <w:r>
        <w:rPr>
          <w:sz w:val="28"/>
          <w:szCs w:val="28"/>
        </w:rPr>
        <w:t>Farmacia</w:t>
      </w:r>
      <w:bookmarkStart w:id="0" w:name="_GoBack"/>
      <w:bookmarkEnd w:id="0"/>
    </w:p>
    <w:p w:rsidR="00890163" w:rsidRPr="00B15BFF" w:rsidRDefault="00890163" w:rsidP="00B15BFF">
      <w:pPr>
        <w:jc w:val="center"/>
        <w:rPr>
          <w:sz w:val="28"/>
          <w:szCs w:val="28"/>
        </w:rPr>
      </w:pPr>
      <w:r w:rsidRPr="00B15BFF">
        <w:rPr>
          <w:sz w:val="28"/>
          <w:szCs w:val="28"/>
        </w:rPr>
        <w:t>Chimica Organica.</w:t>
      </w:r>
    </w:p>
    <w:p w:rsidR="00F52245" w:rsidRDefault="00890163" w:rsidP="00B15BFF">
      <w:pPr>
        <w:jc w:val="both"/>
        <w:rPr>
          <w:sz w:val="24"/>
          <w:szCs w:val="24"/>
        </w:rPr>
      </w:pPr>
      <w:r w:rsidRPr="00B15BFF">
        <w:rPr>
          <w:sz w:val="24"/>
          <w:szCs w:val="24"/>
        </w:rPr>
        <w:t>Sorgenti di prodotti organici: Il petrolio, il gas metano , i prodotti naturali. Paesi da cui l’Italia si approvvigiona di petrolio e gas.</w:t>
      </w:r>
    </w:p>
    <w:p w:rsidR="00B15BFF" w:rsidRDefault="00F52245" w:rsidP="00B15BFF">
      <w:pPr>
        <w:jc w:val="both"/>
        <w:rPr>
          <w:sz w:val="24"/>
          <w:szCs w:val="24"/>
        </w:rPr>
      </w:pPr>
      <w:r>
        <w:rPr>
          <w:sz w:val="24"/>
          <w:szCs w:val="24"/>
        </w:rPr>
        <w:t>Gli</w:t>
      </w:r>
      <w:r w:rsidR="00B15BFF">
        <w:rPr>
          <w:sz w:val="24"/>
          <w:szCs w:val="24"/>
        </w:rPr>
        <w:t xml:space="preserve"> alcani. Il metano, struttura elettronica, ibridizzazione sp3. Omologhi superiori, e </w:t>
      </w:r>
      <w:proofErr w:type="spellStart"/>
      <w:r w:rsidR="00B15BFF">
        <w:rPr>
          <w:sz w:val="24"/>
          <w:szCs w:val="24"/>
        </w:rPr>
        <w:t>cicloalcani</w:t>
      </w:r>
      <w:proofErr w:type="spellEnd"/>
      <w:r w:rsidR="00B15BFF">
        <w:rPr>
          <w:sz w:val="24"/>
          <w:szCs w:val="24"/>
        </w:rPr>
        <w:t>. Proprietà chimico</w:t>
      </w:r>
      <w:r w:rsidR="001C2364">
        <w:rPr>
          <w:sz w:val="24"/>
          <w:szCs w:val="24"/>
        </w:rPr>
        <w:t>-fisiche. Isomeria e nomenclatur</w:t>
      </w:r>
      <w:r w:rsidR="00B15BFF">
        <w:rPr>
          <w:sz w:val="24"/>
          <w:szCs w:val="24"/>
        </w:rPr>
        <w:t xml:space="preserve">a. Acidità degli alcani, definizione di </w:t>
      </w:r>
      <w:proofErr w:type="spellStart"/>
      <w:r w:rsidR="00B15BFF">
        <w:rPr>
          <w:sz w:val="24"/>
          <w:szCs w:val="24"/>
        </w:rPr>
        <w:t>pka</w:t>
      </w:r>
      <w:proofErr w:type="spellEnd"/>
      <w:r w:rsidR="00B15BFF">
        <w:rPr>
          <w:sz w:val="24"/>
          <w:szCs w:val="24"/>
        </w:rPr>
        <w:t xml:space="preserve">. Conformazioni di alcani lineari e ciclici. Le conformazioni del cicloesano e loro stabilità. Prodotti </w:t>
      </w:r>
      <w:proofErr w:type="spellStart"/>
      <w:r w:rsidR="00B15BFF">
        <w:rPr>
          <w:sz w:val="24"/>
          <w:szCs w:val="24"/>
        </w:rPr>
        <w:t>disostitu</w:t>
      </w:r>
      <w:r w:rsidR="00B8651A">
        <w:rPr>
          <w:sz w:val="24"/>
          <w:szCs w:val="24"/>
        </w:rPr>
        <w:t>i</w:t>
      </w:r>
      <w:r w:rsidR="00B15BFF">
        <w:rPr>
          <w:sz w:val="24"/>
          <w:szCs w:val="24"/>
        </w:rPr>
        <w:t>ti</w:t>
      </w:r>
      <w:proofErr w:type="spellEnd"/>
      <w:r w:rsidR="00B15BFF">
        <w:rPr>
          <w:sz w:val="24"/>
          <w:szCs w:val="24"/>
        </w:rPr>
        <w:t xml:space="preserve"> 1,2 e 1,3 del cicloesano. Prodotti cis e trans. </w:t>
      </w:r>
      <w:proofErr w:type="spellStart"/>
      <w:r w:rsidR="00B15BFF">
        <w:rPr>
          <w:sz w:val="24"/>
          <w:szCs w:val="24"/>
        </w:rPr>
        <w:t>Diastereoisomeri</w:t>
      </w:r>
      <w:proofErr w:type="spellEnd"/>
      <w:r w:rsidR="00B15BFF">
        <w:rPr>
          <w:sz w:val="24"/>
          <w:szCs w:val="24"/>
        </w:rPr>
        <w:t>. Equilibri conformazionali nel cicloesano.</w:t>
      </w:r>
    </w:p>
    <w:p w:rsidR="000870EB" w:rsidRDefault="00B15BFF" w:rsidP="00B15B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Reazioni degli alcani: alogenazione. Reazione radicalica. Iniziazione, propagazione e terminazione. </w:t>
      </w:r>
      <w:proofErr w:type="spellStart"/>
      <w:r>
        <w:rPr>
          <w:sz w:val="24"/>
          <w:szCs w:val="24"/>
        </w:rPr>
        <w:t>Regioselettività</w:t>
      </w:r>
      <w:proofErr w:type="spellEnd"/>
      <w:r>
        <w:rPr>
          <w:sz w:val="24"/>
          <w:szCs w:val="24"/>
        </w:rPr>
        <w:t xml:space="preserve"> nella alogenazione di alcani . Decalina cis e trans. Stereochimica. Composti chirali e non. Centri </w:t>
      </w:r>
      <w:proofErr w:type="spellStart"/>
      <w:r>
        <w:rPr>
          <w:sz w:val="24"/>
          <w:szCs w:val="24"/>
        </w:rPr>
        <w:t>stereogenici</w:t>
      </w:r>
      <w:proofErr w:type="spellEnd"/>
      <w:r>
        <w:rPr>
          <w:sz w:val="24"/>
          <w:szCs w:val="24"/>
        </w:rPr>
        <w:t>. Configurazioni assolute. Proprietà chimico fisiche degli stereoisomeri.</w:t>
      </w:r>
    </w:p>
    <w:p w:rsidR="000870EB" w:rsidRDefault="000870EB" w:rsidP="000870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Alogenuri alchilici, e reazioni di Sostituzione Nucleofila. Nucleofili e gruppi uscenti. I meccanismi della SN, SN1 e SN2. Stereochimica nella SN1 e SN2. Reazioni di eliminazione negli alogenuri alchilici, e formazione degli alcheni. Il legame doppio, o </w:t>
      </w:r>
      <w:proofErr w:type="spellStart"/>
      <w:r>
        <w:rPr>
          <w:sz w:val="24"/>
          <w:szCs w:val="24"/>
        </w:rPr>
        <w:t>pi</w:t>
      </w:r>
      <w:proofErr w:type="spellEnd"/>
      <w:r>
        <w:rPr>
          <w:sz w:val="24"/>
          <w:szCs w:val="24"/>
        </w:rPr>
        <w:t xml:space="preserve"> greco. Regola di Zaitsev.</w:t>
      </w:r>
    </w:p>
    <w:p w:rsidR="00B45032" w:rsidRDefault="000870EB" w:rsidP="000870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Alcoli, eteri epossidi. Proprietà fisiche  e loro preparazione. Reazioni. Disidratazione di alcoli ad alcheni. Vari modi di trasformazione di alcoli in alogenuri. Gli alcheni, loro caratteristiche e preparazioni. Reazioni di addizione. </w:t>
      </w:r>
      <w:proofErr w:type="spellStart"/>
      <w:r>
        <w:rPr>
          <w:sz w:val="24"/>
          <w:szCs w:val="24"/>
        </w:rPr>
        <w:t>Idroalogenazione</w:t>
      </w:r>
      <w:proofErr w:type="spellEnd"/>
      <w:r>
        <w:rPr>
          <w:sz w:val="24"/>
          <w:szCs w:val="24"/>
        </w:rPr>
        <w:t xml:space="preserve">, e regola di </w:t>
      </w:r>
      <w:proofErr w:type="spellStart"/>
      <w:r>
        <w:rPr>
          <w:sz w:val="24"/>
          <w:szCs w:val="24"/>
        </w:rPr>
        <w:t>Markovnikov</w:t>
      </w:r>
      <w:proofErr w:type="spellEnd"/>
      <w:r>
        <w:rPr>
          <w:sz w:val="24"/>
          <w:szCs w:val="24"/>
        </w:rPr>
        <w:t xml:space="preserve">. Idratazione </w:t>
      </w:r>
      <w:r w:rsidR="001C2364">
        <w:rPr>
          <w:sz w:val="24"/>
          <w:szCs w:val="24"/>
        </w:rPr>
        <w:t>elettrofila, e alogenazione elet</w:t>
      </w:r>
      <w:r>
        <w:rPr>
          <w:sz w:val="24"/>
          <w:szCs w:val="24"/>
        </w:rPr>
        <w:t>t</w:t>
      </w:r>
      <w:r w:rsidR="001C2364">
        <w:rPr>
          <w:sz w:val="24"/>
          <w:szCs w:val="24"/>
        </w:rPr>
        <w:t>r</w:t>
      </w:r>
      <w:r>
        <w:rPr>
          <w:sz w:val="24"/>
          <w:szCs w:val="24"/>
        </w:rPr>
        <w:t xml:space="preserve">ofila. Stereochimica della alogenazione. </w:t>
      </w:r>
      <w:proofErr w:type="spellStart"/>
      <w:r>
        <w:rPr>
          <w:sz w:val="24"/>
          <w:szCs w:val="24"/>
        </w:rPr>
        <w:t>Idroborazione</w:t>
      </w:r>
      <w:proofErr w:type="spellEnd"/>
      <w:r>
        <w:rPr>
          <w:sz w:val="24"/>
          <w:szCs w:val="24"/>
        </w:rPr>
        <w:t>-ossidazione</w:t>
      </w:r>
      <w:r w:rsidR="00B45032">
        <w:rPr>
          <w:sz w:val="24"/>
          <w:szCs w:val="24"/>
        </w:rPr>
        <w:t>.</w:t>
      </w:r>
    </w:p>
    <w:p w:rsidR="00B45032" w:rsidRDefault="001C2364" w:rsidP="000870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Alchini. Struttura e prepara</w:t>
      </w:r>
      <w:r w:rsidR="00B45032">
        <w:rPr>
          <w:sz w:val="24"/>
          <w:szCs w:val="24"/>
        </w:rPr>
        <w:t xml:space="preserve">zione. Addizione di acidi </w:t>
      </w:r>
      <w:proofErr w:type="spellStart"/>
      <w:r w:rsidR="00B45032">
        <w:rPr>
          <w:sz w:val="24"/>
          <w:szCs w:val="24"/>
        </w:rPr>
        <w:t>alogenidrici</w:t>
      </w:r>
      <w:proofErr w:type="spellEnd"/>
      <w:r w:rsidR="00B45032">
        <w:rPr>
          <w:sz w:val="24"/>
          <w:szCs w:val="24"/>
        </w:rPr>
        <w:t xml:space="preserve"> ed alogeni agli alchini. Addizione di acqua con formazione di carbonili. Tautomeria cheto-enolica. </w:t>
      </w:r>
      <w:proofErr w:type="spellStart"/>
      <w:r w:rsidR="00B45032">
        <w:rPr>
          <w:sz w:val="24"/>
          <w:szCs w:val="24"/>
        </w:rPr>
        <w:t>Idroborazione</w:t>
      </w:r>
      <w:proofErr w:type="spellEnd"/>
      <w:r w:rsidR="00B45032">
        <w:rPr>
          <w:sz w:val="24"/>
          <w:szCs w:val="24"/>
        </w:rPr>
        <w:t xml:space="preserve"> e ossidazione. Dieni coniugati, risonanza. </w:t>
      </w:r>
      <w:proofErr w:type="spellStart"/>
      <w:r w:rsidR="00B45032">
        <w:rPr>
          <w:sz w:val="24"/>
          <w:szCs w:val="24"/>
        </w:rPr>
        <w:t>Carbocationi</w:t>
      </w:r>
      <w:proofErr w:type="spellEnd"/>
      <w:r w:rsidR="00B45032">
        <w:rPr>
          <w:sz w:val="24"/>
          <w:szCs w:val="24"/>
        </w:rPr>
        <w:t xml:space="preserve"> allilici. Prodotti a controllo cinetico e termodinamico.</w:t>
      </w:r>
    </w:p>
    <w:p w:rsidR="00291899" w:rsidRDefault="00B45032" w:rsidP="000870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Benzene. Aromaticità. Struttura del benzene. Valutazione della sua stabilità.. Composti </w:t>
      </w:r>
      <w:proofErr w:type="spellStart"/>
      <w:r>
        <w:rPr>
          <w:sz w:val="24"/>
          <w:szCs w:val="24"/>
        </w:rPr>
        <w:t>aromaticiti</w:t>
      </w:r>
      <w:proofErr w:type="spellEnd"/>
      <w:r>
        <w:rPr>
          <w:sz w:val="24"/>
          <w:szCs w:val="24"/>
        </w:rPr>
        <w:t xml:space="preserve">. Requisiti della aromaticità. Sostituzione elettrofila </w:t>
      </w:r>
      <w:proofErr w:type="spellStart"/>
      <w:r>
        <w:rPr>
          <w:sz w:val="24"/>
          <w:szCs w:val="24"/>
        </w:rPr>
        <w:t>aroamtica</w:t>
      </w:r>
      <w:proofErr w:type="spellEnd"/>
      <w:r>
        <w:rPr>
          <w:sz w:val="24"/>
          <w:szCs w:val="24"/>
        </w:rPr>
        <w:t>, nitrazione, solfonazione alchila</w:t>
      </w:r>
      <w:r w:rsidR="00291899">
        <w:rPr>
          <w:sz w:val="24"/>
          <w:szCs w:val="24"/>
        </w:rPr>
        <w:t xml:space="preserve">zione ed </w:t>
      </w:r>
      <w:proofErr w:type="spellStart"/>
      <w:r w:rsidR="00291899">
        <w:rPr>
          <w:sz w:val="24"/>
          <w:szCs w:val="24"/>
        </w:rPr>
        <w:t>acilazione</w:t>
      </w:r>
      <w:proofErr w:type="spellEnd"/>
      <w:r w:rsidR="00291899">
        <w:rPr>
          <w:sz w:val="24"/>
          <w:szCs w:val="24"/>
        </w:rPr>
        <w:t xml:space="preserve"> di </w:t>
      </w:r>
      <w:proofErr w:type="spellStart"/>
      <w:r w:rsidR="00291899">
        <w:rPr>
          <w:sz w:val="24"/>
          <w:szCs w:val="24"/>
        </w:rPr>
        <w:t>Friedel</w:t>
      </w:r>
      <w:proofErr w:type="spellEnd"/>
      <w:r w:rsidR="00291899">
        <w:rPr>
          <w:sz w:val="24"/>
          <w:szCs w:val="24"/>
        </w:rPr>
        <w:t xml:space="preserve"> </w:t>
      </w:r>
      <w:proofErr w:type="spellStart"/>
      <w:r w:rsidR="00291899">
        <w:rPr>
          <w:sz w:val="24"/>
          <w:szCs w:val="24"/>
        </w:rPr>
        <w:t>C</w:t>
      </w:r>
      <w:r>
        <w:rPr>
          <w:sz w:val="24"/>
          <w:szCs w:val="24"/>
        </w:rPr>
        <w:t>raft</w:t>
      </w:r>
      <w:proofErr w:type="spellEnd"/>
      <w:r>
        <w:rPr>
          <w:sz w:val="24"/>
          <w:szCs w:val="24"/>
        </w:rPr>
        <w:t>.</w:t>
      </w:r>
      <w:r w:rsidR="00291899">
        <w:rPr>
          <w:sz w:val="24"/>
          <w:szCs w:val="24"/>
        </w:rPr>
        <w:t xml:space="preserve"> Benzeni sostituiti. Effetto dei sostituenti sulla </w:t>
      </w:r>
      <w:proofErr w:type="spellStart"/>
      <w:r w:rsidR="00291899">
        <w:rPr>
          <w:sz w:val="24"/>
          <w:szCs w:val="24"/>
        </w:rPr>
        <w:t>reatticità</w:t>
      </w:r>
      <w:proofErr w:type="spellEnd"/>
      <w:r w:rsidR="00291899">
        <w:rPr>
          <w:sz w:val="24"/>
          <w:szCs w:val="24"/>
        </w:rPr>
        <w:t xml:space="preserve"> e sulla </w:t>
      </w:r>
      <w:proofErr w:type="spellStart"/>
      <w:r w:rsidR="00291899">
        <w:rPr>
          <w:sz w:val="24"/>
          <w:szCs w:val="24"/>
        </w:rPr>
        <w:t>regioselettività</w:t>
      </w:r>
      <w:proofErr w:type="spellEnd"/>
      <w:r w:rsidR="00291899">
        <w:rPr>
          <w:sz w:val="24"/>
          <w:szCs w:val="24"/>
        </w:rPr>
        <w:t xml:space="preserve"> di ulteriori reazioni sull’anello benzenico.</w:t>
      </w:r>
    </w:p>
    <w:p w:rsidR="0045496D" w:rsidRDefault="00291899" w:rsidP="000870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Acidi carbossilici. Struttura, acidità a seconda dei sostituenti. Reazioni degli acidi carbossilici e degli acidi benzoici Amminoacidi. Chimica del gruppo carbonile. Reazioni con organo metallici. Reattivi di </w:t>
      </w:r>
      <w:proofErr w:type="spellStart"/>
      <w:r>
        <w:rPr>
          <w:sz w:val="24"/>
          <w:szCs w:val="24"/>
        </w:rPr>
        <w:t>Grignard</w:t>
      </w:r>
      <w:proofErr w:type="spellEnd"/>
      <w:r w:rsidR="0045496D">
        <w:rPr>
          <w:sz w:val="24"/>
          <w:szCs w:val="24"/>
        </w:rPr>
        <w:t xml:space="preserve">. Composti carbolici insaturi. Addizione nucleofila ai carbonili. Addizione di alcoli e formazione di acetali ed </w:t>
      </w:r>
      <w:proofErr w:type="spellStart"/>
      <w:r w:rsidR="0045496D">
        <w:rPr>
          <w:sz w:val="24"/>
          <w:szCs w:val="24"/>
        </w:rPr>
        <w:t>emi</w:t>
      </w:r>
      <w:r w:rsidR="001C2364">
        <w:rPr>
          <w:sz w:val="24"/>
          <w:szCs w:val="24"/>
        </w:rPr>
        <w:t>a</w:t>
      </w:r>
      <w:r w:rsidR="0045496D">
        <w:rPr>
          <w:sz w:val="24"/>
          <w:szCs w:val="24"/>
        </w:rPr>
        <w:t>cetali</w:t>
      </w:r>
      <w:proofErr w:type="spellEnd"/>
      <w:r w:rsidR="0045496D">
        <w:rPr>
          <w:sz w:val="24"/>
          <w:szCs w:val="24"/>
        </w:rPr>
        <w:t>. Derivati acidi carbossilici:  esteri, ammidi, cloruri acilici, anidridi, nitrili. Le reazioni. Idrolisi degli esteri. Sostituzione in posizione alfa di composti carbonilici: enoli,</w:t>
      </w:r>
      <w:r w:rsidR="001C2364">
        <w:rPr>
          <w:sz w:val="24"/>
          <w:szCs w:val="24"/>
        </w:rPr>
        <w:t xml:space="preserve"> </w:t>
      </w:r>
      <w:r w:rsidR="0045496D">
        <w:rPr>
          <w:sz w:val="24"/>
          <w:szCs w:val="24"/>
        </w:rPr>
        <w:t xml:space="preserve">e </w:t>
      </w:r>
      <w:r w:rsidR="001C2364">
        <w:rPr>
          <w:sz w:val="24"/>
          <w:szCs w:val="24"/>
        </w:rPr>
        <w:t>loro reattività.. Sintesi malon</w:t>
      </w:r>
      <w:r w:rsidR="0045496D">
        <w:rPr>
          <w:sz w:val="24"/>
          <w:szCs w:val="24"/>
        </w:rPr>
        <w:t xml:space="preserve">ica. Sintesi </w:t>
      </w:r>
      <w:proofErr w:type="spellStart"/>
      <w:r w:rsidR="0045496D">
        <w:rPr>
          <w:sz w:val="24"/>
          <w:szCs w:val="24"/>
        </w:rPr>
        <w:t>acetoacetica</w:t>
      </w:r>
      <w:proofErr w:type="spellEnd"/>
      <w:r w:rsidR="0045496D">
        <w:rPr>
          <w:sz w:val="24"/>
          <w:szCs w:val="24"/>
        </w:rPr>
        <w:t xml:space="preserve">. Condensazione di composti carbonilici: condensazione aldolica,  e aldoliche incrociate. La reazione di </w:t>
      </w:r>
      <w:proofErr w:type="spellStart"/>
      <w:r w:rsidR="0045496D">
        <w:rPr>
          <w:sz w:val="24"/>
          <w:szCs w:val="24"/>
        </w:rPr>
        <w:t>Claisen</w:t>
      </w:r>
      <w:proofErr w:type="spellEnd"/>
      <w:r w:rsidR="0045496D">
        <w:rPr>
          <w:sz w:val="24"/>
          <w:szCs w:val="24"/>
        </w:rPr>
        <w:t xml:space="preserve">. </w:t>
      </w:r>
      <w:r w:rsidR="001C2364">
        <w:rPr>
          <w:sz w:val="24"/>
          <w:szCs w:val="24"/>
        </w:rPr>
        <w:t xml:space="preserve"> </w:t>
      </w:r>
      <w:proofErr w:type="spellStart"/>
      <w:r w:rsidR="0045496D">
        <w:rPr>
          <w:sz w:val="24"/>
          <w:szCs w:val="24"/>
        </w:rPr>
        <w:t>Reazio</w:t>
      </w:r>
      <w:proofErr w:type="spellEnd"/>
      <w:r w:rsidR="0045496D">
        <w:rPr>
          <w:sz w:val="24"/>
          <w:szCs w:val="24"/>
        </w:rPr>
        <w:t xml:space="preserve"> ne di Michael.</w:t>
      </w:r>
      <w:r w:rsidR="00D239C9">
        <w:rPr>
          <w:sz w:val="24"/>
          <w:szCs w:val="24"/>
        </w:rPr>
        <w:t xml:space="preserve"> Fenoli.</w:t>
      </w:r>
    </w:p>
    <w:p w:rsidR="0045496D" w:rsidRPr="00B8651A" w:rsidRDefault="0045496D" w:rsidP="000870EB">
      <w:pPr>
        <w:ind w:firstLine="708"/>
        <w:jc w:val="both"/>
        <w:rPr>
          <w:rFonts w:cstheme="minorHAnsi"/>
          <w:sz w:val="24"/>
          <w:szCs w:val="24"/>
        </w:rPr>
      </w:pPr>
      <w:r w:rsidRPr="00B8651A">
        <w:rPr>
          <w:rFonts w:cstheme="minorHAnsi"/>
          <w:sz w:val="24"/>
          <w:szCs w:val="24"/>
        </w:rPr>
        <w:lastRenderedPageBreak/>
        <w:t xml:space="preserve">Le ammine. Preparazione, reazioni. Ammine come basi. Ammine come nucleofili. I Sali di diazonio. Loro trasformazione con reazioni di </w:t>
      </w:r>
      <w:proofErr w:type="spellStart"/>
      <w:r w:rsidRPr="00B8651A">
        <w:rPr>
          <w:rFonts w:cstheme="minorHAnsi"/>
          <w:sz w:val="24"/>
          <w:szCs w:val="24"/>
        </w:rPr>
        <w:t>Sandmeyer</w:t>
      </w:r>
      <w:proofErr w:type="spellEnd"/>
      <w:r w:rsidRPr="00B8651A">
        <w:rPr>
          <w:rFonts w:cstheme="minorHAnsi"/>
          <w:sz w:val="24"/>
          <w:szCs w:val="24"/>
        </w:rPr>
        <w:t>.</w:t>
      </w:r>
    </w:p>
    <w:p w:rsidR="00B15BFF" w:rsidRPr="00B8651A" w:rsidRDefault="0045496D" w:rsidP="000870EB">
      <w:pPr>
        <w:ind w:firstLine="708"/>
        <w:jc w:val="both"/>
        <w:rPr>
          <w:rFonts w:cstheme="minorHAnsi"/>
          <w:sz w:val="24"/>
          <w:szCs w:val="24"/>
        </w:rPr>
      </w:pPr>
      <w:r w:rsidRPr="00B8651A">
        <w:rPr>
          <w:rFonts w:cstheme="minorHAnsi"/>
          <w:sz w:val="24"/>
          <w:szCs w:val="24"/>
        </w:rPr>
        <w:t xml:space="preserve">I lipidi: lipidi idrolizzabili: cere, </w:t>
      </w:r>
      <w:proofErr w:type="spellStart"/>
      <w:r w:rsidRPr="00B8651A">
        <w:rPr>
          <w:rFonts w:cstheme="minorHAnsi"/>
          <w:sz w:val="24"/>
          <w:szCs w:val="24"/>
        </w:rPr>
        <w:t>triacilgliceroli</w:t>
      </w:r>
      <w:proofErr w:type="spellEnd"/>
      <w:r w:rsidRPr="00B8651A">
        <w:rPr>
          <w:rFonts w:cstheme="minorHAnsi"/>
          <w:sz w:val="24"/>
          <w:szCs w:val="24"/>
        </w:rPr>
        <w:t xml:space="preserve">, fosfolipidi. Lipidi non idrolizzabili: vitamine , </w:t>
      </w:r>
      <w:proofErr w:type="spellStart"/>
      <w:r w:rsidRPr="00B8651A">
        <w:rPr>
          <w:rFonts w:cstheme="minorHAnsi"/>
          <w:sz w:val="24"/>
          <w:szCs w:val="24"/>
        </w:rPr>
        <w:t>eicosanoidi</w:t>
      </w:r>
      <w:proofErr w:type="spellEnd"/>
      <w:r w:rsidRPr="00B8651A">
        <w:rPr>
          <w:rFonts w:cstheme="minorHAnsi"/>
          <w:sz w:val="24"/>
          <w:szCs w:val="24"/>
        </w:rPr>
        <w:t>, terpeni, steroidi.</w:t>
      </w:r>
      <w:r w:rsidR="00B15BFF" w:rsidRPr="00B8651A">
        <w:rPr>
          <w:rFonts w:cstheme="minorHAnsi"/>
          <w:sz w:val="24"/>
          <w:szCs w:val="24"/>
        </w:rPr>
        <w:t xml:space="preserve">   </w:t>
      </w:r>
    </w:p>
    <w:p w:rsidR="00B15BFF" w:rsidRPr="00B8651A" w:rsidRDefault="0045496D">
      <w:pPr>
        <w:rPr>
          <w:rFonts w:cstheme="minorHAnsi"/>
          <w:sz w:val="24"/>
          <w:szCs w:val="24"/>
        </w:rPr>
      </w:pPr>
      <w:r w:rsidRPr="00B8651A">
        <w:rPr>
          <w:rFonts w:cstheme="minorHAnsi"/>
        </w:rPr>
        <w:tab/>
      </w:r>
      <w:r w:rsidRPr="00B8651A">
        <w:rPr>
          <w:rFonts w:cstheme="minorHAnsi"/>
          <w:sz w:val="24"/>
          <w:szCs w:val="24"/>
        </w:rPr>
        <w:t>Carboidrati.  I monosaccaridi, formule di Fisher. Gli aldosi ed i chetosi. Forme cicliche dei monosaccaridi.</w:t>
      </w:r>
      <w:r w:rsidR="00E7719A" w:rsidRPr="00B8651A">
        <w:rPr>
          <w:rFonts w:cstheme="minorHAnsi"/>
          <w:sz w:val="24"/>
          <w:szCs w:val="24"/>
        </w:rPr>
        <w:t xml:space="preserve"> </w:t>
      </w:r>
      <w:proofErr w:type="spellStart"/>
      <w:r w:rsidR="00E7719A" w:rsidRPr="00B8651A">
        <w:rPr>
          <w:rFonts w:cstheme="minorHAnsi"/>
          <w:sz w:val="24"/>
          <w:szCs w:val="24"/>
        </w:rPr>
        <w:t>Emiacetali</w:t>
      </w:r>
      <w:proofErr w:type="spellEnd"/>
      <w:r w:rsidR="00E7719A" w:rsidRPr="00B8651A">
        <w:rPr>
          <w:rFonts w:cstheme="minorHAnsi"/>
          <w:sz w:val="24"/>
          <w:szCs w:val="24"/>
        </w:rPr>
        <w:t xml:space="preserve"> ciclici. </w:t>
      </w:r>
      <w:proofErr w:type="spellStart"/>
      <w:r w:rsidR="00E7719A" w:rsidRPr="00B8651A">
        <w:rPr>
          <w:rFonts w:cstheme="minorHAnsi"/>
          <w:sz w:val="24"/>
          <w:szCs w:val="24"/>
        </w:rPr>
        <w:t>Mutarotazione</w:t>
      </w:r>
      <w:proofErr w:type="spellEnd"/>
      <w:r w:rsidR="00E7719A" w:rsidRPr="00B8651A">
        <w:rPr>
          <w:rFonts w:cstheme="minorHAnsi"/>
          <w:sz w:val="24"/>
          <w:szCs w:val="24"/>
        </w:rPr>
        <w:t>. Disaccaridi e polisaccaridi.</w:t>
      </w:r>
    </w:p>
    <w:p w:rsidR="00E7719A" w:rsidRPr="00B8651A" w:rsidRDefault="00E7719A">
      <w:pPr>
        <w:rPr>
          <w:rFonts w:cstheme="minorHAnsi"/>
          <w:sz w:val="24"/>
          <w:szCs w:val="24"/>
        </w:rPr>
      </w:pPr>
      <w:r w:rsidRPr="00B8651A">
        <w:rPr>
          <w:rFonts w:cstheme="minorHAnsi"/>
          <w:sz w:val="24"/>
          <w:szCs w:val="24"/>
        </w:rPr>
        <w:tab/>
        <w:t>Amminoacidi  e proteine. Amminoacidi naturali, legame peptidico. Struttura delle proteine.</w:t>
      </w:r>
    </w:p>
    <w:sectPr w:rsidR="00E7719A" w:rsidRPr="00B865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63"/>
    <w:rsid w:val="000870EB"/>
    <w:rsid w:val="001C2364"/>
    <w:rsid w:val="00291899"/>
    <w:rsid w:val="0045496D"/>
    <w:rsid w:val="00890163"/>
    <w:rsid w:val="00AC0DFE"/>
    <w:rsid w:val="00B15BFF"/>
    <w:rsid w:val="00B325FA"/>
    <w:rsid w:val="00B45032"/>
    <w:rsid w:val="00B8651A"/>
    <w:rsid w:val="00D239C9"/>
    <w:rsid w:val="00E7719A"/>
    <w:rsid w:val="00F5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2015-04-17T08:50:00Z</cp:lastPrinted>
  <dcterms:created xsi:type="dcterms:W3CDTF">2018-10-01T08:43:00Z</dcterms:created>
  <dcterms:modified xsi:type="dcterms:W3CDTF">2018-10-01T09:04:00Z</dcterms:modified>
</cp:coreProperties>
</file>