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B0" w:rsidRPr="007439FD" w:rsidRDefault="00BD18B0" w:rsidP="003E795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39FD">
        <w:rPr>
          <w:rFonts w:ascii="Times New Roman" w:hAnsi="Times New Roman"/>
          <w:b/>
          <w:sz w:val="24"/>
          <w:szCs w:val="24"/>
        </w:rPr>
        <w:t xml:space="preserve">Sottomissione di </w:t>
      </w:r>
      <w:proofErr w:type="spellStart"/>
      <w:r w:rsidRPr="007439FD">
        <w:rPr>
          <w:rFonts w:ascii="Times New Roman" w:hAnsi="Times New Roman"/>
          <w:b/>
          <w:sz w:val="24"/>
          <w:szCs w:val="24"/>
        </w:rPr>
        <w:t>Monterotondo</w:t>
      </w:r>
      <w:proofErr w:type="spellEnd"/>
      <w:r w:rsidRPr="007439FD">
        <w:rPr>
          <w:rFonts w:ascii="Times New Roman" w:hAnsi="Times New Roman"/>
          <w:b/>
          <w:sz w:val="24"/>
          <w:szCs w:val="24"/>
        </w:rPr>
        <w:t xml:space="preserve"> a Siena (1359)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Comune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huomini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39FD">
        <w:rPr>
          <w:rFonts w:ascii="Times New Roman" w:hAnsi="Times New Roman"/>
          <w:sz w:val="24"/>
          <w:szCs w:val="24"/>
        </w:rPr>
        <w:t>Monteritondo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sottomisero la </w:t>
      </w:r>
      <w:proofErr w:type="spellStart"/>
      <w:r w:rsidRPr="007439FD">
        <w:rPr>
          <w:rFonts w:ascii="Times New Roman" w:hAnsi="Times New Roman"/>
          <w:sz w:val="24"/>
          <w:szCs w:val="24"/>
        </w:rPr>
        <w:t>decta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terra al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nel 1359 del mese di giugno con certi </w:t>
      </w:r>
      <w:proofErr w:type="spellStart"/>
      <w:r w:rsidRPr="007439FD">
        <w:rPr>
          <w:rFonts w:ascii="Times New Roman" w:hAnsi="Times New Roman"/>
          <w:sz w:val="24"/>
          <w:szCs w:val="24"/>
        </w:rPr>
        <w:t>pacti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modi come appare al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kaleffo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fo.359 </w:t>
      </w:r>
      <w:proofErr w:type="spellStart"/>
      <w:r w:rsidRPr="007439FD">
        <w:rPr>
          <w:rFonts w:ascii="Times New Roman" w:hAnsi="Times New Roman"/>
          <w:sz w:val="24"/>
          <w:szCs w:val="24"/>
        </w:rPr>
        <w:t>infra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gl’altri appaiono questi. In prima </w:t>
      </w:r>
      <w:proofErr w:type="spellStart"/>
      <w:r w:rsidRPr="007439FD">
        <w:rPr>
          <w:rFonts w:ascii="Times New Roman" w:hAnsi="Times New Roman"/>
          <w:sz w:val="24"/>
          <w:szCs w:val="24"/>
        </w:rPr>
        <w:t>derono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concessero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transferirono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liberamente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mero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mixto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imperio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ogni signoria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iurisdictione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facultà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d’essa terra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uomini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persone in esso stanti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suo corte presenti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futuri.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ogni anno </w:t>
      </w:r>
      <w:proofErr w:type="spellStart"/>
      <w:r w:rsidRPr="007439FD">
        <w:rPr>
          <w:rFonts w:ascii="Times New Roman" w:hAnsi="Times New Roman"/>
          <w:sz w:val="24"/>
          <w:szCs w:val="24"/>
        </w:rPr>
        <w:t>imperpetuo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dì de la vigilia de la festa di Sancta Maria del mese d’agosto per loro </w:t>
      </w:r>
      <w:proofErr w:type="spellStart"/>
      <w:r w:rsidRPr="007439FD">
        <w:rPr>
          <w:rFonts w:ascii="Times New Roman" w:hAnsi="Times New Roman"/>
          <w:sz w:val="24"/>
          <w:szCs w:val="24"/>
        </w:rPr>
        <w:t>sindico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massaro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d’essa terra portare, </w:t>
      </w:r>
      <w:proofErr w:type="spellStart"/>
      <w:r w:rsidRPr="007439FD">
        <w:rPr>
          <w:rFonts w:ascii="Times New Roman" w:hAnsi="Times New Roman"/>
          <w:sz w:val="24"/>
          <w:szCs w:val="24"/>
        </w:rPr>
        <w:t>offerire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lassare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appresso la maggiore chiesa d’essa città di Siena uno cero ornato di fiori di cera di valuta almeno </w:t>
      </w:r>
      <w:proofErr w:type="spellStart"/>
      <w:r w:rsidRPr="007439FD">
        <w:rPr>
          <w:rFonts w:ascii="Times New Roman" w:hAnsi="Times New Roman"/>
          <w:sz w:val="24"/>
          <w:szCs w:val="24"/>
        </w:rPr>
        <w:t>xxv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libre di denari senesi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acompagnare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cero quando si fa l’offerta </w:t>
      </w:r>
      <w:proofErr w:type="spellStart"/>
      <w:r w:rsidRPr="007439FD">
        <w:rPr>
          <w:rFonts w:ascii="Times New Roman" w:hAnsi="Times New Roman"/>
          <w:sz w:val="24"/>
          <w:szCs w:val="24"/>
        </w:rPr>
        <w:t>quatro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massari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d’essa terra ciascuno di loro con un cero di libra in mano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sono tenuti così fare ogni anno </w:t>
      </w:r>
      <w:proofErr w:type="spellStart"/>
      <w:r w:rsidRPr="007439FD">
        <w:rPr>
          <w:rFonts w:ascii="Times New Roman" w:hAnsi="Times New Roman"/>
          <w:sz w:val="24"/>
          <w:szCs w:val="24"/>
        </w:rPr>
        <w:t>imperpetuo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. 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fare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muovere guerra contra qualunque persona , luogo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università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simili modo fare pace a ogni volontà del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come piacerà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parrà a lui.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ricettare nel </w:t>
      </w:r>
      <w:proofErr w:type="spellStart"/>
      <w:r w:rsidRPr="007439FD">
        <w:rPr>
          <w:rFonts w:ascii="Times New Roman" w:hAnsi="Times New Roman"/>
          <w:sz w:val="24"/>
          <w:szCs w:val="24"/>
        </w:rPr>
        <w:t>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castello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suo corte ogni gente del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armata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disarmata a </w:t>
      </w:r>
      <w:proofErr w:type="spellStart"/>
      <w:r w:rsidRPr="007439FD">
        <w:rPr>
          <w:rFonts w:ascii="Times New Roman" w:hAnsi="Times New Roman"/>
          <w:sz w:val="24"/>
          <w:szCs w:val="24"/>
        </w:rPr>
        <w:t>piei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 cavallo tante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quante volte </w:t>
      </w:r>
      <w:proofErr w:type="spellStart"/>
      <w:r w:rsidRPr="007439FD">
        <w:rPr>
          <w:rFonts w:ascii="Times New Roman" w:hAnsi="Times New Roman"/>
          <w:sz w:val="24"/>
          <w:szCs w:val="24"/>
        </w:rPr>
        <w:t>piaciarà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parrà al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di </w:t>
      </w:r>
      <w:proofErr w:type="spellStart"/>
      <w:r w:rsidRPr="007439FD">
        <w:rPr>
          <w:rFonts w:ascii="Times New Roman" w:hAnsi="Times New Roman"/>
          <w:sz w:val="24"/>
          <w:szCs w:val="24"/>
        </w:rPr>
        <w:t>nocte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dì, tempo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ora.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promissero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dare la </w:t>
      </w:r>
      <w:proofErr w:type="spellStart"/>
      <w:r w:rsidRPr="007439FD">
        <w:rPr>
          <w:rFonts w:ascii="Times New Roman" w:hAnsi="Times New Roman"/>
          <w:sz w:val="24"/>
          <w:szCs w:val="24"/>
        </w:rPr>
        <w:t>decta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terra al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ad ogni sua volontà fornito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sfornito, guarnito e sguarnito. 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tenere gl’amici del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per amici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nemici per nemici.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se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facesse </w:t>
      </w:r>
      <w:proofErr w:type="spellStart"/>
      <w:r w:rsidRPr="007439FD">
        <w:rPr>
          <w:rFonts w:ascii="Times New Roman" w:hAnsi="Times New Roman"/>
          <w:sz w:val="24"/>
          <w:szCs w:val="24"/>
        </w:rPr>
        <w:t>exercito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 cavalcata contra alcuno suo nemico allora debbano mandare nel detto </w:t>
      </w:r>
      <w:proofErr w:type="spellStart"/>
      <w:r w:rsidRPr="007439FD">
        <w:rPr>
          <w:rFonts w:ascii="Times New Roman" w:hAnsi="Times New Roman"/>
          <w:sz w:val="24"/>
          <w:szCs w:val="24"/>
        </w:rPr>
        <w:t>exercito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cavalcata a le spese loro quella gente a </w:t>
      </w:r>
      <w:proofErr w:type="spellStart"/>
      <w:r w:rsidRPr="007439FD">
        <w:rPr>
          <w:rFonts w:ascii="Times New Roman" w:hAnsi="Times New Roman"/>
          <w:sz w:val="24"/>
          <w:szCs w:val="24"/>
        </w:rPr>
        <w:t>piei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armata che la possibilità d’esso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potrà fare decentemente ad ogni volontà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richiesta d’esso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chel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cassaro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d’essa terra si </w:t>
      </w:r>
      <w:proofErr w:type="spellStart"/>
      <w:r w:rsidRPr="007439FD">
        <w:rPr>
          <w:rFonts w:ascii="Times New Roman" w:hAnsi="Times New Roman"/>
          <w:sz w:val="24"/>
          <w:szCs w:val="24"/>
        </w:rPr>
        <w:t>deba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guardare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possa mandare uno castellano o più con quelli fanti che vorrà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esso guardare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in guardia tenere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salvare a le spese d’esso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sono tenuti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ogni anno dare </w:t>
      </w:r>
      <w:proofErr w:type="spellStart"/>
      <w:r w:rsidRPr="007439FD">
        <w:rPr>
          <w:rFonts w:ascii="Times New Roman" w:hAnsi="Times New Roman"/>
          <w:sz w:val="24"/>
          <w:szCs w:val="24"/>
        </w:rPr>
        <w:t>imperpetuo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pagare per censo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nome di censo duecento fiorini d’oro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fare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pagamento al camerlengo di </w:t>
      </w:r>
      <w:proofErr w:type="spellStart"/>
      <w:r w:rsidRPr="007439FD">
        <w:rPr>
          <w:rFonts w:ascii="Times New Roman" w:hAnsi="Times New Roman"/>
          <w:sz w:val="24"/>
          <w:szCs w:val="24"/>
        </w:rPr>
        <w:t>Biccherna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ricevendo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in due paghe    […]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non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essere gravati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a niun’altra </w:t>
      </w:r>
      <w:proofErr w:type="spellStart"/>
      <w:r w:rsidRPr="007439FD">
        <w:rPr>
          <w:rFonts w:ascii="Times New Roman" w:hAnsi="Times New Roman"/>
          <w:sz w:val="24"/>
          <w:szCs w:val="24"/>
        </w:rPr>
        <w:t>graveça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kabella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se no in </w:t>
      </w:r>
      <w:proofErr w:type="spellStart"/>
      <w:r w:rsidRPr="007439FD">
        <w:rPr>
          <w:rFonts w:ascii="Times New Roman" w:hAnsi="Times New Roman"/>
          <w:sz w:val="24"/>
          <w:szCs w:val="24"/>
        </w:rPr>
        <w:t>ducento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fiorini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che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non si possa statuire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imponare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439FD">
        <w:rPr>
          <w:rFonts w:ascii="Times New Roman" w:hAnsi="Times New Roman"/>
          <w:sz w:val="24"/>
          <w:szCs w:val="24"/>
        </w:rPr>
        <w:t>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niun’altra </w:t>
      </w:r>
      <w:proofErr w:type="spellStart"/>
      <w:r w:rsidRPr="007439FD">
        <w:rPr>
          <w:rFonts w:ascii="Times New Roman" w:hAnsi="Times New Roman"/>
          <w:sz w:val="24"/>
          <w:szCs w:val="24"/>
        </w:rPr>
        <w:t>graveça</w:t>
      </w:r>
      <w:proofErr w:type="spellEnd"/>
      <w:r w:rsidRPr="007439FD">
        <w:rPr>
          <w:rFonts w:ascii="Times New Roman" w:hAnsi="Times New Roman"/>
          <w:sz w:val="24"/>
          <w:szCs w:val="24"/>
        </w:rPr>
        <w:t>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che </w:t>
      </w:r>
      <w:proofErr w:type="spellStart"/>
      <w:r w:rsidRPr="007439FD">
        <w:rPr>
          <w:rFonts w:ascii="Times New Roman" w:hAnsi="Times New Roman"/>
          <w:sz w:val="24"/>
          <w:szCs w:val="24"/>
        </w:rPr>
        <w:t>tucte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7439FD">
        <w:rPr>
          <w:rFonts w:ascii="Times New Roman" w:hAnsi="Times New Roman"/>
          <w:sz w:val="24"/>
          <w:szCs w:val="24"/>
        </w:rPr>
        <w:t>chabelle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rimangano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rimanere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intere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inlese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439FD">
        <w:rPr>
          <w:rFonts w:ascii="Times New Roman" w:hAnsi="Times New Roman"/>
          <w:sz w:val="24"/>
          <w:szCs w:val="24"/>
        </w:rPr>
        <w:t>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39FD">
        <w:rPr>
          <w:rFonts w:ascii="Times New Roman" w:hAnsi="Times New Roman"/>
          <w:sz w:val="24"/>
          <w:szCs w:val="24"/>
        </w:rPr>
        <w:t>Monteritondo</w:t>
      </w:r>
      <w:proofErr w:type="spellEnd"/>
      <w:r w:rsidRPr="007439FD">
        <w:rPr>
          <w:rFonts w:ascii="Times New Roman" w:hAnsi="Times New Roman"/>
          <w:sz w:val="24"/>
          <w:szCs w:val="24"/>
        </w:rPr>
        <w:t>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non possano ne debbano </w:t>
      </w:r>
      <w:proofErr w:type="spellStart"/>
      <w:r w:rsidRPr="007439FD">
        <w:rPr>
          <w:rFonts w:ascii="Times New Roman" w:hAnsi="Times New Roman"/>
          <w:sz w:val="24"/>
          <w:szCs w:val="24"/>
        </w:rPr>
        <w:t>imponere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 ordinare a niuno vero cittadino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pedagio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overo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kabella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 altro peso reale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personale ma </w:t>
      </w:r>
      <w:proofErr w:type="spellStart"/>
      <w:r w:rsidRPr="007439FD">
        <w:rPr>
          <w:rFonts w:ascii="Times New Roman" w:hAnsi="Times New Roman"/>
          <w:sz w:val="24"/>
          <w:szCs w:val="24"/>
        </w:rPr>
        <w:t>sieno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liberi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absoluti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da ogni </w:t>
      </w:r>
      <w:proofErr w:type="spellStart"/>
      <w:r w:rsidRPr="007439FD">
        <w:rPr>
          <w:rFonts w:ascii="Times New Roman" w:hAnsi="Times New Roman"/>
          <w:sz w:val="24"/>
          <w:szCs w:val="24"/>
        </w:rPr>
        <w:t>pedagio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cabella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d’ogni peso.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lastRenderedPageBreak/>
        <w:t xml:space="preserve">Item non possano ricettare alcuno inimico </w:t>
      </w:r>
      <w:proofErr w:type="spellStart"/>
      <w:r w:rsidRPr="007439FD">
        <w:rPr>
          <w:rFonts w:ascii="Times New Roman" w:hAnsi="Times New Roman"/>
          <w:sz w:val="24"/>
          <w:szCs w:val="24"/>
        </w:rPr>
        <w:t>overo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ribello o </w:t>
      </w:r>
      <w:proofErr w:type="spellStart"/>
      <w:r w:rsidRPr="007439FD">
        <w:rPr>
          <w:rFonts w:ascii="Times New Roman" w:hAnsi="Times New Roman"/>
          <w:sz w:val="24"/>
          <w:szCs w:val="24"/>
        </w:rPr>
        <w:t>condennato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439FD">
        <w:rPr>
          <w:rFonts w:ascii="Times New Roman" w:hAnsi="Times New Roman"/>
          <w:sz w:val="24"/>
          <w:szCs w:val="24"/>
        </w:rPr>
        <w:t>maleficii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ne la </w:t>
      </w:r>
      <w:proofErr w:type="spellStart"/>
      <w:r w:rsidRPr="007439FD">
        <w:rPr>
          <w:rFonts w:ascii="Times New Roman" w:hAnsi="Times New Roman"/>
          <w:sz w:val="24"/>
          <w:szCs w:val="24"/>
        </w:rPr>
        <w:t>decta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terra, suo corte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distrecto</w:t>
      </w:r>
      <w:proofErr w:type="spellEnd"/>
      <w:r w:rsidRPr="007439FD">
        <w:rPr>
          <w:rFonts w:ascii="Times New Roman" w:hAnsi="Times New Roman"/>
          <w:sz w:val="24"/>
          <w:szCs w:val="24"/>
        </w:rPr>
        <w:t>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ogni anno </w:t>
      </w:r>
      <w:proofErr w:type="spellStart"/>
      <w:r w:rsidRPr="007439FD">
        <w:rPr>
          <w:rFonts w:ascii="Times New Roman" w:hAnsi="Times New Roman"/>
          <w:sz w:val="24"/>
          <w:szCs w:val="24"/>
        </w:rPr>
        <w:t>imperpetuo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sei mesi in sei mesi avere uno vicario per lo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quale sia notaio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tratto a caso de la cerna maggiore </w:t>
      </w:r>
      <w:proofErr w:type="spellStart"/>
      <w:r w:rsidRPr="007439FD">
        <w:rPr>
          <w:rFonts w:ascii="Times New Roman" w:hAnsi="Times New Roman"/>
          <w:sz w:val="24"/>
          <w:szCs w:val="24"/>
        </w:rPr>
        <w:t>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quale debba menare seco a fare l’</w:t>
      </w:r>
      <w:proofErr w:type="spellStart"/>
      <w:r w:rsidRPr="007439FD">
        <w:rPr>
          <w:rFonts w:ascii="Times New Roman" w:hAnsi="Times New Roman"/>
          <w:sz w:val="24"/>
          <w:szCs w:val="24"/>
        </w:rPr>
        <w:t>ofitio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due buoni fanti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deba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avere per suo salario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de fanti per sei mesi dal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39FD">
        <w:rPr>
          <w:rFonts w:ascii="Times New Roman" w:hAnsi="Times New Roman"/>
          <w:sz w:val="24"/>
          <w:szCs w:val="24"/>
        </w:rPr>
        <w:t>Monteritondo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fiorini </w:t>
      </w:r>
      <w:proofErr w:type="spellStart"/>
      <w:r w:rsidRPr="007439FD">
        <w:rPr>
          <w:rFonts w:ascii="Times New Roman" w:hAnsi="Times New Roman"/>
          <w:sz w:val="24"/>
          <w:szCs w:val="24"/>
        </w:rPr>
        <w:t>quarantaquatro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d’oro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interamente pagarsi con </w:t>
      </w:r>
      <w:proofErr w:type="spellStart"/>
      <w:r w:rsidRPr="007439FD">
        <w:rPr>
          <w:rFonts w:ascii="Times New Roman" w:hAnsi="Times New Roman"/>
          <w:sz w:val="24"/>
          <w:szCs w:val="24"/>
        </w:rPr>
        <w:t>effecto</w:t>
      </w:r>
      <w:proofErr w:type="spellEnd"/>
      <w:r w:rsidRPr="007439FD">
        <w:rPr>
          <w:rFonts w:ascii="Times New Roman" w:hAnsi="Times New Roman"/>
          <w:sz w:val="24"/>
          <w:szCs w:val="24"/>
        </w:rPr>
        <w:t>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chel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vicario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abia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piena cognizione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iurisditione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in civili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criminali potere conoscere, </w:t>
      </w:r>
      <w:proofErr w:type="spellStart"/>
      <w:r w:rsidRPr="007439FD">
        <w:rPr>
          <w:rFonts w:ascii="Times New Roman" w:hAnsi="Times New Roman"/>
          <w:sz w:val="24"/>
          <w:szCs w:val="24"/>
        </w:rPr>
        <w:t>diffinire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39FD">
        <w:rPr>
          <w:rFonts w:ascii="Times New Roman" w:hAnsi="Times New Roman"/>
          <w:sz w:val="24"/>
          <w:szCs w:val="24"/>
        </w:rPr>
        <w:t>absolvare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condennare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ciascuno delinquente </w:t>
      </w:r>
      <w:proofErr w:type="spellStart"/>
      <w:r w:rsidRPr="007439FD">
        <w:rPr>
          <w:rFonts w:ascii="Times New Roman" w:hAnsi="Times New Roman"/>
          <w:sz w:val="24"/>
          <w:szCs w:val="24"/>
        </w:rPr>
        <w:t>secundum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forma degli statuti d’esso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39FD">
        <w:rPr>
          <w:rFonts w:ascii="Times New Roman" w:hAnsi="Times New Roman"/>
          <w:sz w:val="24"/>
          <w:szCs w:val="24"/>
        </w:rPr>
        <w:t>Monteritondo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salvo che ne </w:t>
      </w:r>
      <w:proofErr w:type="spellStart"/>
      <w:r w:rsidRPr="007439FD">
        <w:rPr>
          <w:rFonts w:ascii="Times New Roman" w:hAnsi="Times New Roman"/>
          <w:sz w:val="24"/>
          <w:szCs w:val="24"/>
        </w:rPr>
        <w:t>maleficii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dove si dovesse </w:t>
      </w:r>
      <w:proofErr w:type="spellStart"/>
      <w:r w:rsidRPr="007439FD">
        <w:rPr>
          <w:rFonts w:ascii="Times New Roman" w:hAnsi="Times New Roman"/>
          <w:sz w:val="24"/>
          <w:szCs w:val="24"/>
        </w:rPr>
        <w:t>imponere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pena </w:t>
      </w:r>
      <w:proofErr w:type="spellStart"/>
      <w:r w:rsidRPr="007439FD">
        <w:rPr>
          <w:rFonts w:ascii="Times New Roman" w:hAnsi="Times New Roman"/>
          <w:sz w:val="24"/>
          <w:szCs w:val="24"/>
        </w:rPr>
        <w:t>membrale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 personale allora </w:t>
      </w:r>
      <w:proofErr w:type="spellStart"/>
      <w:r w:rsidRPr="007439FD">
        <w:rPr>
          <w:rFonts w:ascii="Times New Roman" w:hAnsi="Times New Roman"/>
          <w:sz w:val="24"/>
          <w:szCs w:val="24"/>
        </w:rPr>
        <w:t>pertenga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la cognizione a l’officiali del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secundum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statuta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Senarum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. 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che gli statuti d’essa terra </w:t>
      </w:r>
      <w:proofErr w:type="spellStart"/>
      <w:r w:rsidRPr="007439FD">
        <w:rPr>
          <w:rFonts w:ascii="Times New Roman" w:hAnsi="Times New Roman"/>
          <w:sz w:val="24"/>
          <w:szCs w:val="24"/>
        </w:rPr>
        <w:t>debano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essere riveduti e fatti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ch’essi saranno per loro dal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corretti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sì come </w:t>
      </w:r>
      <w:proofErr w:type="spellStart"/>
      <w:r w:rsidRPr="007439FD">
        <w:rPr>
          <w:rFonts w:ascii="Times New Roman" w:hAnsi="Times New Roman"/>
          <w:sz w:val="24"/>
          <w:szCs w:val="24"/>
        </w:rPr>
        <w:t>allui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piaciarà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così corretti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riveduti esser </w:t>
      </w:r>
      <w:proofErr w:type="spellStart"/>
      <w:r w:rsidRPr="007439FD">
        <w:rPr>
          <w:rFonts w:ascii="Times New Roman" w:hAnsi="Times New Roman"/>
          <w:sz w:val="24"/>
          <w:szCs w:val="24"/>
        </w:rPr>
        <w:t>approbati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innançi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la detta </w:t>
      </w:r>
      <w:proofErr w:type="spellStart"/>
      <w:r w:rsidRPr="007439FD">
        <w:rPr>
          <w:rFonts w:ascii="Times New Roman" w:hAnsi="Times New Roman"/>
          <w:sz w:val="24"/>
          <w:szCs w:val="24"/>
        </w:rPr>
        <w:t>aprobatione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7439FD">
        <w:rPr>
          <w:rFonts w:ascii="Times New Roman" w:hAnsi="Times New Roman"/>
          <w:sz w:val="24"/>
          <w:szCs w:val="24"/>
        </w:rPr>
        <w:t>abiano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alcuna </w:t>
      </w:r>
      <w:proofErr w:type="spellStart"/>
      <w:r w:rsidRPr="007439FD">
        <w:rPr>
          <w:rFonts w:ascii="Times New Roman" w:hAnsi="Times New Roman"/>
          <w:sz w:val="24"/>
          <w:szCs w:val="24"/>
        </w:rPr>
        <w:t>podetà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o facoltà per </w:t>
      </w:r>
      <w:proofErr w:type="spellStart"/>
      <w:r w:rsidRPr="007439FD">
        <w:rPr>
          <w:rFonts w:ascii="Times New Roman" w:hAnsi="Times New Roman"/>
          <w:sz w:val="24"/>
          <w:szCs w:val="24"/>
        </w:rPr>
        <w:t>niun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modo.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che per li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predecti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patti non si generi alcuno </w:t>
      </w:r>
      <w:proofErr w:type="spellStart"/>
      <w:r w:rsidRPr="007439FD">
        <w:rPr>
          <w:rFonts w:ascii="Times New Roman" w:hAnsi="Times New Roman"/>
          <w:sz w:val="24"/>
          <w:szCs w:val="24"/>
        </w:rPr>
        <w:t>preiudicio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ne le ragione che apparissero essere del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ma rimangano ferme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sempre </w:t>
      </w:r>
      <w:proofErr w:type="spellStart"/>
      <w:r w:rsidRPr="007439FD">
        <w:rPr>
          <w:rFonts w:ascii="Times New Roman" w:hAnsi="Times New Roman"/>
          <w:sz w:val="24"/>
          <w:szCs w:val="24"/>
        </w:rPr>
        <w:t>inlese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cose fecero per </w:t>
      </w:r>
      <w:proofErr w:type="spellStart"/>
      <w:r w:rsidRPr="007439FD">
        <w:rPr>
          <w:rFonts w:ascii="Times New Roman" w:hAnsi="Times New Roman"/>
          <w:sz w:val="24"/>
          <w:szCs w:val="24"/>
        </w:rPr>
        <w:t>chel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Comuno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di Siena </w:t>
      </w:r>
      <w:proofErr w:type="spellStart"/>
      <w:r w:rsidRPr="007439FD">
        <w:rPr>
          <w:rFonts w:ascii="Times New Roman" w:hAnsi="Times New Roman"/>
          <w:sz w:val="24"/>
          <w:szCs w:val="24"/>
        </w:rPr>
        <w:t>promisse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la terra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tenere sotto la sua </w:t>
      </w:r>
      <w:proofErr w:type="spellStart"/>
      <w:r w:rsidRPr="007439FD">
        <w:rPr>
          <w:rFonts w:ascii="Times New Roman" w:hAnsi="Times New Roman"/>
          <w:sz w:val="24"/>
          <w:szCs w:val="24"/>
        </w:rPr>
        <w:t>protectione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et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custodia. </w:t>
      </w:r>
    </w:p>
    <w:p w:rsidR="00BD18B0" w:rsidRPr="007439FD" w:rsidRDefault="00BD18B0" w:rsidP="00BD18B0">
      <w:pPr>
        <w:jc w:val="both"/>
        <w:rPr>
          <w:rFonts w:ascii="Times New Roman" w:hAnsi="Times New Roman"/>
          <w:sz w:val="24"/>
          <w:szCs w:val="24"/>
        </w:rPr>
      </w:pPr>
      <w:r w:rsidRPr="007439FD">
        <w:rPr>
          <w:rFonts w:ascii="Times New Roman" w:hAnsi="Times New Roman"/>
          <w:sz w:val="24"/>
          <w:szCs w:val="24"/>
        </w:rPr>
        <w:t xml:space="preserve">Item </w:t>
      </w:r>
      <w:proofErr w:type="spellStart"/>
      <w:r w:rsidRPr="007439FD">
        <w:rPr>
          <w:rFonts w:ascii="Times New Roman" w:hAnsi="Times New Roman"/>
          <w:sz w:val="24"/>
          <w:szCs w:val="24"/>
        </w:rPr>
        <w:t>promissero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7439FD">
        <w:rPr>
          <w:rFonts w:ascii="Times New Roman" w:hAnsi="Times New Roman"/>
          <w:sz w:val="24"/>
          <w:szCs w:val="24"/>
        </w:rPr>
        <w:t>predecte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cose pienamente </w:t>
      </w:r>
      <w:proofErr w:type="spellStart"/>
      <w:r w:rsidRPr="007439FD">
        <w:rPr>
          <w:rFonts w:ascii="Times New Roman" w:hAnsi="Times New Roman"/>
          <w:sz w:val="24"/>
          <w:szCs w:val="24"/>
        </w:rPr>
        <w:t>observare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sotto la pena di </w:t>
      </w:r>
      <w:proofErr w:type="spellStart"/>
      <w:r w:rsidRPr="007439FD">
        <w:rPr>
          <w:rFonts w:ascii="Times New Roman" w:hAnsi="Times New Roman"/>
          <w:sz w:val="24"/>
          <w:szCs w:val="24"/>
        </w:rPr>
        <w:t>diece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9FD">
        <w:rPr>
          <w:rFonts w:ascii="Times New Roman" w:hAnsi="Times New Roman"/>
          <w:sz w:val="24"/>
          <w:szCs w:val="24"/>
        </w:rPr>
        <w:t>milia</w:t>
      </w:r>
      <w:proofErr w:type="spellEnd"/>
      <w:r w:rsidRPr="007439FD">
        <w:rPr>
          <w:rFonts w:ascii="Times New Roman" w:hAnsi="Times New Roman"/>
          <w:sz w:val="24"/>
          <w:szCs w:val="24"/>
        </w:rPr>
        <w:t xml:space="preserve"> marche d’</w:t>
      </w:r>
      <w:proofErr w:type="spellStart"/>
      <w:r w:rsidRPr="007439FD">
        <w:rPr>
          <w:rFonts w:ascii="Times New Roman" w:hAnsi="Times New Roman"/>
          <w:sz w:val="24"/>
          <w:szCs w:val="24"/>
        </w:rPr>
        <w:t>ariento</w:t>
      </w:r>
      <w:proofErr w:type="spellEnd"/>
      <w:r w:rsidRPr="007439FD">
        <w:rPr>
          <w:rFonts w:ascii="Times New Roman" w:hAnsi="Times New Roman"/>
          <w:sz w:val="24"/>
          <w:szCs w:val="24"/>
        </w:rPr>
        <w:t>.</w:t>
      </w:r>
    </w:p>
    <w:p w:rsidR="00BD18B0" w:rsidRPr="007439FD" w:rsidRDefault="00BD18B0" w:rsidP="00BD18B0">
      <w:pPr>
        <w:jc w:val="both"/>
        <w:rPr>
          <w:rFonts w:ascii="Times New Roman" w:hAnsi="Times New Roman"/>
          <w:szCs w:val="24"/>
        </w:rPr>
      </w:pPr>
      <w:r w:rsidRPr="007439FD">
        <w:rPr>
          <w:rFonts w:ascii="Times New Roman" w:hAnsi="Times New Roman"/>
          <w:szCs w:val="24"/>
        </w:rPr>
        <w:t>(</w:t>
      </w:r>
      <w:r w:rsidRPr="007439FD">
        <w:rPr>
          <w:rFonts w:ascii="Times New Roman" w:hAnsi="Times New Roman"/>
          <w:i/>
          <w:szCs w:val="24"/>
        </w:rPr>
        <w:t>Siena e il suo territorio nel Rinascimento</w:t>
      </w:r>
      <w:r w:rsidRPr="007439FD">
        <w:rPr>
          <w:rFonts w:ascii="Times New Roman" w:hAnsi="Times New Roman"/>
          <w:szCs w:val="24"/>
        </w:rPr>
        <w:t xml:space="preserve">. Documenti raccolti da Mario </w:t>
      </w:r>
      <w:proofErr w:type="spellStart"/>
      <w:r w:rsidRPr="007439FD">
        <w:rPr>
          <w:rFonts w:ascii="Times New Roman" w:hAnsi="Times New Roman"/>
          <w:szCs w:val="24"/>
        </w:rPr>
        <w:t>Ascheri</w:t>
      </w:r>
      <w:proofErr w:type="spellEnd"/>
      <w:r w:rsidRPr="007439FD">
        <w:rPr>
          <w:rFonts w:ascii="Times New Roman" w:hAnsi="Times New Roman"/>
          <w:szCs w:val="24"/>
        </w:rPr>
        <w:t xml:space="preserve"> e Donatella </w:t>
      </w:r>
      <w:proofErr w:type="spellStart"/>
      <w:r w:rsidRPr="007439FD">
        <w:rPr>
          <w:rFonts w:ascii="Times New Roman" w:hAnsi="Times New Roman"/>
          <w:szCs w:val="24"/>
        </w:rPr>
        <w:t>Ciampoli</w:t>
      </w:r>
      <w:proofErr w:type="spellEnd"/>
      <w:r w:rsidRPr="007439FD">
        <w:rPr>
          <w:rFonts w:ascii="Times New Roman" w:hAnsi="Times New Roman"/>
          <w:szCs w:val="24"/>
        </w:rPr>
        <w:t>, Il Leccio, Siena, 1986, pp.154-156)</w:t>
      </w:r>
    </w:p>
    <w:p w:rsidR="001153AE" w:rsidRDefault="001153AE"/>
    <w:sectPr w:rsidR="001153AE" w:rsidSect="0011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54CA"/>
    <w:multiLevelType w:val="hybridMultilevel"/>
    <w:tmpl w:val="9880D9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18B0"/>
    <w:rsid w:val="001153AE"/>
    <w:rsid w:val="00382A74"/>
    <w:rsid w:val="003E7957"/>
    <w:rsid w:val="00594B5E"/>
    <w:rsid w:val="0068015A"/>
    <w:rsid w:val="00B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8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82A74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82A74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82A74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2A74"/>
    <w:rPr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382A74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382A74"/>
    <w:rPr>
      <w:b/>
      <w:sz w:val="24"/>
    </w:rPr>
  </w:style>
  <w:style w:type="paragraph" w:styleId="Titolo">
    <w:name w:val="Title"/>
    <w:basedOn w:val="Normale"/>
    <w:link w:val="TitoloCarattere"/>
    <w:qFormat/>
    <w:rsid w:val="00382A74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82A74"/>
    <w:rPr>
      <w:b/>
      <w:sz w:val="28"/>
    </w:rPr>
  </w:style>
  <w:style w:type="paragraph" w:styleId="Sottotitolo">
    <w:name w:val="Subtitle"/>
    <w:basedOn w:val="Normale"/>
    <w:link w:val="SottotitoloCarattere"/>
    <w:qFormat/>
    <w:rsid w:val="00382A74"/>
    <w:pPr>
      <w:jc w:val="center"/>
    </w:pPr>
    <w:rPr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382A74"/>
    <w:rPr>
      <w:b/>
      <w:i/>
      <w:sz w:val="28"/>
    </w:rPr>
  </w:style>
  <w:style w:type="paragraph" w:styleId="Paragrafoelenco">
    <w:name w:val="List Paragraph"/>
    <w:basedOn w:val="Normale"/>
    <w:uiPriority w:val="34"/>
    <w:qFormat/>
    <w:rsid w:val="0038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671</Words>
  <Characters>3828</Characters>
  <Application>Microsoft Office Word</Application>
  <DocSecurity>0</DocSecurity>
  <Lines>31</Lines>
  <Paragraphs>8</Paragraphs>
  <ScaleCrop>false</ScaleCrop>
  <Company>Unifi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2013-09-24T11:43:00Z</cp:lastPrinted>
  <dcterms:created xsi:type="dcterms:W3CDTF">2013-09-17T11:29:00Z</dcterms:created>
  <dcterms:modified xsi:type="dcterms:W3CDTF">2013-09-24T11:43:00Z</dcterms:modified>
</cp:coreProperties>
</file>