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E82" w:rsidRDefault="00734E82" w:rsidP="005F247A">
      <w:pPr>
        <w:rPr>
          <w:rFonts w:ascii="Times New Roman" w:hAnsi="Times New Roman" w:cs="Times New Roman"/>
          <w:b/>
          <w:sz w:val="28"/>
          <w:szCs w:val="28"/>
        </w:rPr>
      </w:pPr>
    </w:p>
    <w:p w:rsidR="007300EB" w:rsidRPr="007300EB" w:rsidRDefault="007300EB" w:rsidP="0061616C">
      <w:pPr>
        <w:jc w:val="center"/>
        <w:rPr>
          <w:rFonts w:ascii="Times New Roman" w:hAnsi="Times New Roman" w:cs="Times New Roman"/>
          <w:b/>
          <w:sz w:val="28"/>
          <w:szCs w:val="28"/>
          <w:u w:val="single"/>
          <w:lang w:val="en-US"/>
        </w:rPr>
      </w:pPr>
      <w:r w:rsidRPr="007300EB">
        <w:rPr>
          <w:rFonts w:ascii="Times New Roman" w:hAnsi="Times New Roman" w:cs="Times New Roman"/>
          <w:b/>
          <w:sz w:val="28"/>
          <w:szCs w:val="28"/>
          <w:u w:val="single"/>
          <w:lang w:val="en-US"/>
        </w:rPr>
        <w:t>Development Economics</w:t>
      </w:r>
    </w:p>
    <w:p w:rsidR="0061616C" w:rsidRDefault="0061616C" w:rsidP="0061616C">
      <w:pPr>
        <w:jc w:val="center"/>
        <w:rPr>
          <w:rFonts w:ascii="Times New Roman" w:hAnsi="Times New Roman" w:cs="Times New Roman"/>
          <w:b/>
          <w:sz w:val="28"/>
          <w:szCs w:val="28"/>
          <w:lang w:val="en-US"/>
        </w:rPr>
      </w:pPr>
      <w:r>
        <w:rPr>
          <w:rFonts w:ascii="Times New Roman" w:hAnsi="Times New Roman" w:cs="Times New Roman"/>
          <w:b/>
          <w:sz w:val="28"/>
          <w:szCs w:val="28"/>
          <w:lang w:val="en-US"/>
        </w:rPr>
        <w:t>Inter</w:t>
      </w:r>
      <w:r w:rsidR="0053547D">
        <w:rPr>
          <w:rFonts w:ascii="Times New Roman" w:hAnsi="Times New Roman" w:cs="Times New Roman"/>
          <w:b/>
          <w:sz w:val="28"/>
          <w:szCs w:val="28"/>
          <w:lang w:val="en-US"/>
        </w:rPr>
        <w:t>national Law Exam of 10 September</w:t>
      </w:r>
      <w:r w:rsidR="000638DF">
        <w:rPr>
          <w:rFonts w:ascii="Times New Roman" w:hAnsi="Times New Roman" w:cs="Times New Roman"/>
          <w:b/>
          <w:sz w:val="28"/>
          <w:szCs w:val="28"/>
          <w:lang w:val="en-US"/>
        </w:rPr>
        <w:t xml:space="preserve"> 2019</w:t>
      </w:r>
      <w:r w:rsidRPr="0061616C">
        <w:rPr>
          <w:rFonts w:ascii="Times New Roman" w:hAnsi="Times New Roman" w:cs="Times New Roman"/>
          <w:b/>
          <w:sz w:val="28"/>
          <w:szCs w:val="28"/>
          <w:lang w:val="en-US"/>
        </w:rPr>
        <w:t xml:space="preserve"> (Prof. Antonio </w:t>
      </w:r>
      <w:proofErr w:type="spellStart"/>
      <w:r w:rsidRPr="0061616C">
        <w:rPr>
          <w:rFonts w:ascii="Times New Roman" w:hAnsi="Times New Roman" w:cs="Times New Roman"/>
          <w:b/>
          <w:sz w:val="28"/>
          <w:szCs w:val="28"/>
          <w:lang w:val="en-US"/>
        </w:rPr>
        <w:t>Bultrini</w:t>
      </w:r>
      <w:proofErr w:type="spellEnd"/>
      <w:r w:rsidRPr="0061616C">
        <w:rPr>
          <w:rFonts w:ascii="Times New Roman" w:hAnsi="Times New Roman" w:cs="Times New Roman"/>
          <w:b/>
          <w:sz w:val="28"/>
          <w:szCs w:val="28"/>
          <w:lang w:val="en-US"/>
        </w:rPr>
        <w:t>)</w:t>
      </w:r>
      <w:r w:rsidR="001138BB">
        <w:rPr>
          <w:rFonts w:ascii="Times New Roman" w:hAnsi="Times New Roman" w:cs="Times New Roman"/>
          <w:b/>
          <w:sz w:val="28"/>
          <w:szCs w:val="28"/>
          <w:lang w:val="en-US"/>
        </w:rPr>
        <w:t xml:space="preserve"> </w:t>
      </w:r>
    </w:p>
    <w:p w:rsidR="004D63F9" w:rsidRPr="006D1965" w:rsidRDefault="008F13D0" w:rsidP="00B11940">
      <w:pPr>
        <w:jc w:val="center"/>
        <w:rPr>
          <w:rFonts w:ascii="Times New Roman" w:hAnsi="Times New Roman" w:cs="Times New Roman"/>
          <w:b/>
          <w:sz w:val="28"/>
          <w:szCs w:val="28"/>
          <w:lang w:val="en-US"/>
        </w:rPr>
      </w:pPr>
      <w:r w:rsidRPr="006D1965">
        <w:rPr>
          <w:rFonts w:ascii="Times New Roman" w:hAnsi="Times New Roman" w:cs="Times New Roman"/>
          <w:b/>
          <w:sz w:val="28"/>
          <w:szCs w:val="28"/>
          <w:lang w:val="en-US"/>
        </w:rPr>
        <w:t>Part I</w:t>
      </w:r>
    </w:p>
    <w:p w:rsidR="008F13D0" w:rsidRPr="006D1965" w:rsidRDefault="008F13D0" w:rsidP="006D1965">
      <w:pPr>
        <w:jc w:val="center"/>
        <w:rPr>
          <w:rFonts w:ascii="Times New Roman" w:hAnsi="Times New Roman" w:cs="Times New Roman"/>
          <w:b/>
          <w:sz w:val="24"/>
          <w:szCs w:val="24"/>
          <w:lang w:val="en-US"/>
        </w:rPr>
      </w:pPr>
      <w:r w:rsidRPr="006D1965">
        <w:rPr>
          <w:rFonts w:ascii="Times New Roman" w:hAnsi="Times New Roman" w:cs="Times New Roman"/>
          <w:b/>
          <w:sz w:val="24"/>
          <w:szCs w:val="24"/>
          <w:lang w:val="en-US"/>
        </w:rPr>
        <w:t>Open questions</w:t>
      </w:r>
    </w:p>
    <w:p w:rsidR="008F13D0" w:rsidRPr="005E6F3D" w:rsidRDefault="005E6F3D" w:rsidP="002C23C6">
      <w:pPr>
        <w:pStyle w:val="Paragrafoelenco"/>
        <w:numPr>
          <w:ilvl w:val="0"/>
          <w:numId w:val="1"/>
        </w:numPr>
        <w:jc w:val="both"/>
        <w:rPr>
          <w:rFonts w:ascii="Times New Roman" w:hAnsi="Times New Roman" w:cs="Times New Roman"/>
          <w:b/>
          <w:sz w:val="24"/>
          <w:szCs w:val="24"/>
          <w:lang w:val="en-US"/>
        </w:rPr>
      </w:pPr>
      <w:r w:rsidRPr="005E6F3D">
        <w:rPr>
          <w:rFonts w:ascii="Times New Roman" w:hAnsi="Times New Roman" w:cs="Times New Roman"/>
          <w:b/>
          <w:sz w:val="24"/>
          <w:szCs w:val="24"/>
          <w:lang w:val="en-US"/>
        </w:rPr>
        <w:t>Illustrate the fundamental principles that apply in</w:t>
      </w:r>
      <w:r w:rsidR="002C23C6">
        <w:rPr>
          <w:rFonts w:ascii="Times New Roman" w:hAnsi="Times New Roman" w:cs="Times New Roman"/>
          <w:b/>
          <w:sz w:val="24"/>
          <w:szCs w:val="24"/>
          <w:lang w:val="en-US"/>
        </w:rPr>
        <w:t xml:space="preserve"> the field of the settlement of </w:t>
      </w:r>
      <w:r w:rsidRPr="005E6F3D">
        <w:rPr>
          <w:rFonts w:ascii="Times New Roman" w:hAnsi="Times New Roman" w:cs="Times New Roman"/>
          <w:b/>
          <w:sz w:val="24"/>
          <w:szCs w:val="24"/>
          <w:lang w:val="en-US"/>
        </w:rPr>
        <w:t>international disputes, the most important/common methods for settling international disputes and their main features and differences.</w:t>
      </w:r>
      <w:r w:rsidR="00A31777" w:rsidRPr="005E6F3D">
        <w:rPr>
          <w:rFonts w:ascii="Times New Roman" w:hAnsi="Times New Roman" w:cs="Times New Roman"/>
          <w:b/>
          <w:sz w:val="24"/>
          <w:szCs w:val="24"/>
          <w:lang w:val="en-US"/>
        </w:rPr>
        <w:t xml:space="preserve"> </w:t>
      </w:r>
      <w:r w:rsidR="008F13D0" w:rsidRPr="005E6F3D">
        <w:rPr>
          <w:rFonts w:ascii="Times New Roman" w:hAnsi="Times New Roman" w:cs="Times New Roman"/>
          <w:b/>
          <w:sz w:val="24"/>
          <w:szCs w:val="24"/>
          <w:lang w:val="en-US"/>
        </w:rPr>
        <w:t>(</w:t>
      </w:r>
      <w:r w:rsidR="00314780" w:rsidRPr="005E6F3D">
        <w:rPr>
          <w:rFonts w:ascii="Times New Roman" w:hAnsi="Times New Roman" w:cs="Times New Roman"/>
          <w:b/>
          <w:i/>
          <w:sz w:val="24"/>
          <w:szCs w:val="24"/>
          <w:lang w:val="en-US"/>
        </w:rPr>
        <w:t>4</w:t>
      </w:r>
      <w:r w:rsidR="008F13D0" w:rsidRPr="005E6F3D">
        <w:rPr>
          <w:rFonts w:ascii="Times New Roman" w:hAnsi="Times New Roman" w:cs="Times New Roman"/>
          <w:b/>
          <w:i/>
          <w:sz w:val="24"/>
          <w:szCs w:val="24"/>
          <w:lang w:val="en-US"/>
        </w:rPr>
        <w:t xml:space="preserve"> points</w:t>
      </w:r>
      <w:r w:rsidR="008F13D0" w:rsidRPr="005E6F3D">
        <w:rPr>
          <w:rFonts w:ascii="Times New Roman" w:hAnsi="Times New Roman" w:cs="Times New Roman"/>
          <w:b/>
          <w:sz w:val="24"/>
          <w:szCs w:val="24"/>
          <w:lang w:val="en-US"/>
        </w:rPr>
        <w:t>)</w:t>
      </w:r>
    </w:p>
    <w:p w:rsidR="008F13D0" w:rsidRPr="006D1965" w:rsidRDefault="008F13D0" w:rsidP="008F13D0">
      <w:pPr>
        <w:pStyle w:val="Paragrafoelenco"/>
        <w:rPr>
          <w:rFonts w:ascii="Times New Roman" w:hAnsi="Times New Roman" w:cs="Times New Roman"/>
          <w:sz w:val="24"/>
          <w:szCs w:val="24"/>
          <w:lang w:val="en-US"/>
        </w:rPr>
      </w:pPr>
    </w:p>
    <w:p w:rsidR="005F247A" w:rsidRPr="005F247A" w:rsidRDefault="008F13D0" w:rsidP="005F247A">
      <w:pPr>
        <w:pStyle w:val="Paragrafoelenco"/>
        <w:spacing w:line="480" w:lineRule="auto"/>
        <w:rPr>
          <w:rFonts w:ascii="Times New Roman" w:hAnsi="Times New Roman" w:cs="Times New Roman"/>
          <w:sz w:val="24"/>
          <w:szCs w:val="24"/>
          <w:lang w:val="en-US"/>
        </w:rPr>
      </w:pPr>
      <w:r w:rsidRPr="006D1965">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5606" w:rsidRPr="006D1965">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F247A" w:rsidRPr="005F247A">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w:t>
      </w:r>
    </w:p>
    <w:p w:rsidR="005F247A" w:rsidRDefault="005F247A" w:rsidP="008F13D0">
      <w:pPr>
        <w:pStyle w:val="Paragrafoelenco"/>
        <w:rPr>
          <w:rFonts w:ascii="Times New Roman" w:hAnsi="Times New Roman" w:cs="Times New Roman"/>
          <w:sz w:val="24"/>
          <w:szCs w:val="24"/>
          <w:lang w:val="en-US"/>
        </w:rPr>
      </w:pPr>
    </w:p>
    <w:p w:rsidR="005F247A" w:rsidRDefault="005F247A" w:rsidP="008F13D0">
      <w:pPr>
        <w:pStyle w:val="Paragrafoelenco"/>
        <w:rPr>
          <w:rFonts w:ascii="Times New Roman" w:hAnsi="Times New Roman" w:cs="Times New Roman"/>
          <w:sz w:val="24"/>
          <w:szCs w:val="24"/>
          <w:lang w:val="en-US"/>
        </w:rPr>
      </w:pPr>
    </w:p>
    <w:p w:rsidR="005F247A" w:rsidRDefault="005F247A" w:rsidP="008F13D0">
      <w:pPr>
        <w:pStyle w:val="Paragrafoelenco"/>
        <w:rPr>
          <w:rFonts w:ascii="Times New Roman" w:hAnsi="Times New Roman" w:cs="Times New Roman"/>
          <w:sz w:val="24"/>
          <w:szCs w:val="24"/>
          <w:lang w:val="en-US"/>
        </w:rPr>
      </w:pPr>
    </w:p>
    <w:p w:rsidR="004A7A01" w:rsidRPr="006D1965" w:rsidRDefault="004A7A01" w:rsidP="008F13D0">
      <w:pPr>
        <w:pStyle w:val="Paragrafoelenco"/>
        <w:rPr>
          <w:rFonts w:ascii="Times New Roman" w:hAnsi="Times New Roman" w:cs="Times New Roman"/>
          <w:sz w:val="24"/>
          <w:szCs w:val="24"/>
          <w:lang w:val="en-US"/>
        </w:rPr>
      </w:pPr>
    </w:p>
    <w:p w:rsidR="008F13D0" w:rsidRPr="008B3EFA" w:rsidRDefault="00564C38" w:rsidP="00564C38">
      <w:pPr>
        <w:pStyle w:val="Paragrafoelenco"/>
        <w:numPr>
          <w:ilvl w:val="0"/>
          <w:numId w:val="1"/>
        </w:numPr>
        <w:jc w:val="both"/>
        <w:rPr>
          <w:rFonts w:ascii="Times New Roman" w:hAnsi="Times New Roman" w:cs="Times New Roman"/>
          <w:b/>
          <w:sz w:val="24"/>
          <w:szCs w:val="24"/>
          <w:lang w:val="en-US"/>
        </w:rPr>
      </w:pPr>
      <w:r w:rsidRPr="00564C38">
        <w:rPr>
          <w:rFonts w:ascii="Times New Roman" w:hAnsi="Times New Roman" w:cs="Times New Roman"/>
          <w:b/>
          <w:sz w:val="24"/>
          <w:szCs w:val="24"/>
          <w:lang w:val="en-US"/>
        </w:rPr>
        <w:lastRenderedPageBreak/>
        <w:t>What are the role and the composition of the General Assembly of th</w:t>
      </w:r>
      <w:r w:rsidR="002C23C6">
        <w:rPr>
          <w:rFonts w:ascii="Times New Roman" w:hAnsi="Times New Roman" w:cs="Times New Roman"/>
          <w:b/>
          <w:sz w:val="24"/>
          <w:szCs w:val="24"/>
          <w:lang w:val="en-US"/>
        </w:rPr>
        <w:t>e United Nations? W</w:t>
      </w:r>
      <w:r w:rsidRPr="00564C38">
        <w:rPr>
          <w:rFonts w:ascii="Times New Roman" w:hAnsi="Times New Roman" w:cs="Times New Roman"/>
          <w:b/>
          <w:sz w:val="24"/>
          <w:szCs w:val="24"/>
          <w:lang w:val="en-US"/>
        </w:rPr>
        <w:t>hat sort of decisions can it tak</w:t>
      </w:r>
      <w:r>
        <w:rPr>
          <w:rFonts w:ascii="Times New Roman" w:hAnsi="Times New Roman" w:cs="Times New Roman"/>
          <w:b/>
          <w:sz w:val="24"/>
          <w:szCs w:val="24"/>
          <w:lang w:val="en-US"/>
        </w:rPr>
        <w:t>e and which value do they have?</w:t>
      </w:r>
      <w:r w:rsidR="00BB4355">
        <w:rPr>
          <w:rFonts w:ascii="Times New Roman" w:hAnsi="Times New Roman" w:cs="Times New Roman"/>
          <w:b/>
          <w:sz w:val="24"/>
          <w:szCs w:val="24"/>
          <w:lang w:val="en-US"/>
        </w:rPr>
        <w:t xml:space="preserve"> Do they have any relevance for the development of international law?</w:t>
      </w:r>
      <w:r w:rsidR="008B3EFA">
        <w:rPr>
          <w:rFonts w:ascii="Times New Roman" w:hAnsi="Times New Roman" w:cs="Times New Roman"/>
          <w:b/>
          <w:sz w:val="24"/>
          <w:szCs w:val="24"/>
          <w:lang w:val="en-US"/>
        </w:rPr>
        <w:t xml:space="preserve"> </w:t>
      </w:r>
      <w:r w:rsidR="00195606" w:rsidRPr="008B3EFA">
        <w:rPr>
          <w:rFonts w:ascii="Times New Roman" w:hAnsi="Times New Roman" w:cs="Times New Roman"/>
          <w:b/>
          <w:sz w:val="24"/>
          <w:szCs w:val="24"/>
          <w:lang w:val="en-US"/>
        </w:rPr>
        <w:t>(</w:t>
      </w:r>
      <w:r w:rsidR="00195606" w:rsidRPr="008B3EFA">
        <w:rPr>
          <w:rFonts w:ascii="Times New Roman" w:hAnsi="Times New Roman" w:cs="Times New Roman"/>
          <w:b/>
          <w:i/>
          <w:sz w:val="24"/>
          <w:szCs w:val="24"/>
          <w:lang w:val="en-US"/>
        </w:rPr>
        <w:t>3 points</w:t>
      </w:r>
      <w:r w:rsidR="00195606" w:rsidRPr="008B3EFA">
        <w:rPr>
          <w:rFonts w:ascii="Times New Roman" w:hAnsi="Times New Roman" w:cs="Times New Roman"/>
          <w:b/>
          <w:sz w:val="24"/>
          <w:szCs w:val="24"/>
          <w:lang w:val="en-US"/>
        </w:rPr>
        <w:t>)</w:t>
      </w:r>
    </w:p>
    <w:p w:rsidR="00195606" w:rsidRPr="006D1965" w:rsidRDefault="00195606" w:rsidP="00195606">
      <w:pPr>
        <w:pStyle w:val="Paragrafoelenco"/>
        <w:rPr>
          <w:rFonts w:ascii="Times New Roman" w:hAnsi="Times New Roman" w:cs="Times New Roman"/>
          <w:sz w:val="24"/>
          <w:szCs w:val="24"/>
          <w:lang w:val="en-US"/>
        </w:rPr>
      </w:pPr>
    </w:p>
    <w:p w:rsidR="00195606" w:rsidRPr="006D1965" w:rsidRDefault="00195606" w:rsidP="0078783E">
      <w:pPr>
        <w:pStyle w:val="Paragrafoelenco"/>
        <w:spacing w:line="480" w:lineRule="auto"/>
        <w:rPr>
          <w:rFonts w:ascii="Times New Roman" w:hAnsi="Times New Roman" w:cs="Times New Roman"/>
          <w:sz w:val="24"/>
          <w:szCs w:val="24"/>
          <w:lang w:val="en-US"/>
        </w:rPr>
      </w:pPr>
      <w:r w:rsidRPr="006D1965">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46C0" w:rsidRPr="009A46C0" w:rsidRDefault="009A46C0" w:rsidP="009A46C0">
      <w:pPr>
        <w:pStyle w:val="Paragrafoelenco"/>
        <w:spacing w:line="480" w:lineRule="auto"/>
        <w:rPr>
          <w:rFonts w:ascii="Times New Roman" w:hAnsi="Times New Roman" w:cs="Times New Roman"/>
          <w:sz w:val="24"/>
          <w:szCs w:val="24"/>
          <w:lang w:val="en-US"/>
        </w:rPr>
      </w:pPr>
      <w:r w:rsidRPr="009A46C0">
        <w:rPr>
          <w:rFonts w:ascii="Times New Roman" w:hAnsi="Times New Roman" w:cs="Times New Roman"/>
          <w:sz w:val="24"/>
          <w:szCs w:val="24"/>
          <w:lang w:val="en-US"/>
        </w:rPr>
        <w:t>____________________________________________________________________________________________________________________________________________________</w:t>
      </w:r>
    </w:p>
    <w:p w:rsidR="00630370" w:rsidRPr="006D1965" w:rsidRDefault="00630370" w:rsidP="00195606">
      <w:pPr>
        <w:pStyle w:val="Paragrafoelenco"/>
        <w:rPr>
          <w:rFonts w:ascii="Times New Roman" w:hAnsi="Times New Roman" w:cs="Times New Roman"/>
          <w:sz w:val="24"/>
          <w:szCs w:val="24"/>
          <w:lang w:val="en-US"/>
        </w:rPr>
      </w:pPr>
    </w:p>
    <w:p w:rsidR="00DC4B91" w:rsidRDefault="004456C0" w:rsidP="004456C0">
      <w:pPr>
        <w:pStyle w:val="Paragrafoelenco"/>
        <w:numPr>
          <w:ilvl w:val="0"/>
          <w:numId w:val="1"/>
        </w:numPr>
        <w:jc w:val="both"/>
        <w:rPr>
          <w:rFonts w:ascii="Times New Roman" w:hAnsi="Times New Roman" w:cs="Times New Roman"/>
          <w:b/>
          <w:sz w:val="24"/>
          <w:szCs w:val="24"/>
          <w:lang w:val="en-US"/>
        </w:rPr>
      </w:pPr>
      <w:r>
        <w:rPr>
          <w:rFonts w:ascii="Times New Roman" w:hAnsi="Times New Roman" w:cs="Times New Roman"/>
          <w:b/>
          <w:sz w:val="24"/>
          <w:szCs w:val="24"/>
          <w:lang w:val="en-US"/>
        </w:rPr>
        <w:t>Explain</w:t>
      </w:r>
      <w:r w:rsidR="002C23C6">
        <w:rPr>
          <w:rFonts w:ascii="Times New Roman" w:hAnsi="Times New Roman" w:cs="Times New Roman"/>
          <w:b/>
          <w:sz w:val="24"/>
          <w:szCs w:val="24"/>
          <w:lang w:val="en-US"/>
        </w:rPr>
        <w:t xml:space="preserve"> from which moment</w:t>
      </w:r>
      <w:r>
        <w:rPr>
          <w:rFonts w:ascii="Times New Roman" w:hAnsi="Times New Roman" w:cs="Times New Roman"/>
          <w:b/>
          <w:sz w:val="24"/>
          <w:szCs w:val="24"/>
          <w:lang w:val="en-US"/>
        </w:rPr>
        <w:t xml:space="preserve"> exactly</w:t>
      </w:r>
      <w:r w:rsidR="002C23C6">
        <w:rPr>
          <w:rFonts w:ascii="Times New Roman" w:hAnsi="Times New Roman" w:cs="Times New Roman"/>
          <w:b/>
          <w:sz w:val="24"/>
          <w:szCs w:val="24"/>
          <w:lang w:val="en-US"/>
        </w:rPr>
        <w:t xml:space="preserve"> (and for whom) treaties become</w:t>
      </w:r>
      <w:r w:rsidRPr="004456C0">
        <w:rPr>
          <w:rFonts w:ascii="Times New Roman" w:hAnsi="Times New Roman" w:cs="Times New Roman"/>
          <w:b/>
          <w:sz w:val="24"/>
          <w:szCs w:val="24"/>
          <w:lang w:val="en-US"/>
        </w:rPr>
        <w:t xml:space="preserve"> legally binding. </w:t>
      </w:r>
      <w:r w:rsidR="00681CB9">
        <w:rPr>
          <w:rFonts w:ascii="Times New Roman" w:hAnsi="Times New Roman" w:cs="Times New Roman"/>
          <w:b/>
          <w:sz w:val="24"/>
          <w:szCs w:val="24"/>
          <w:lang w:val="en-US"/>
        </w:rPr>
        <w:t xml:space="preserve"> </w:t>
      </w:r>
      <w:r w:rsidR="00931D27" w:rsidRPr="00931D27">
        <w:rPr>
          <w:rFonts w:ascii="Times New Roman" w:hAnsi="Times New Roman" w:cs="Times New Roman"/>
          <w:b/>
          <w:sz w:val="24"/>
          <w:szCs w:val="24"/>
          <w:lang w:val="en-US"/>
        </w:rPr>
        <w:t>(</w:t>
      </w:r>
      <w:r w:rsidR="00931D27" w:rsidRPr="00931D27">
        <w:rPr>
          <w:rFonts w:ascii="Times New Roman" w:hAnsi="Times New Roman" w:cs="Times New Roman"/>
          <w:b/>
          <w:i/>
          <w:sz w:val="24"/>
          <w:szCs w:val="24"/>
          <w:lang w:val="en-US"/>
        </w:rPr>
        <w:t>3 points</w:t>
      </w:r>
      <w:r w:rsidR="00931D27" w:rsidRPr="00931D27">
        <w:rPr>
          <w:rFonts w:ascii="Times New Roman" w:hAnsi="Times New Roman" w:cs="Times New Roman"/>
          <w:b/>
          <w:sz w:val="24"/>
          <w:szCs w:val="24"/>
          <w:lang w:val="en-US"/>
        </w:rPr>
        <w:t>)</w:t>
      </w:r>
    </w:p>
    <w:p w:rsidR="006B5CAF" w:rsidRPr="0053488F" w:rsidRDefault="00226A12" w:rsidP="006D295D">
      <w:pPr>
        <w:spacing w:line="480" w:lineRule="auto"/>
        <w:rPr>
          <w:rFonts w:ascii="Times New Roman" w:hAnsi="Times New Roman" w:cs="Times New Roman"/>
          <w:sz w:val="24"/>
          <w:szCs w:val="24"/>
          <w:lang w:val="en-US"/>
        </w:rPr>
      </w:pPr>
      <w:r w:rsidRPr="006D1965">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B5DDA" w:rsidRPr="004B5DDA">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w:t>
      </w:r>
    </w:p>
    <w:p w:rsidR="00786BE1" w:rsidRDefault="00786BE1" w:rsidP="00EB2AA3">
      <w:pPr>
        <w:jc w:val="center"/>
        <w:rPr>
          <w:rFonts w:ascii="Times New Roman" w:hAnsi="Times New Roman" w:cs="Times New Roman"/>
          <w:b/>
          <w:sz w:val="24"/>
          <w:szCs w:val="24"/>
          <w:lang w:val="en-US"/>
        </w:rPr>
      </w:pPr>
    </w:p>
    <w:p w:rsidR="00786BE1" w:rsidRDefault="00786BE1" w:rsidP="00EB2AA3">
      <w:pPr>
        <w:jc w:val="center"/>
        <w:rPr>
          <w:rFonts w:ascii="Times New Roman" w:hAnsi="Times New Roman" w:cs="Times New Roman"/>
          <w:b/>
          <w:sz w:val="24"/>
          <w:szCs w:val="24"/>
          <w:lang w:val="en-US"/>
        </w:rPr>
      </w:pPr>
    </w:p>
    <w:p w:rsidR="00786BE1" w:rsidRDefault="00786BE1" w:rsidP="00EB2AA3">
      <w:pPr>
        <w:jc w:val="center"/>
        <w:rPr>
          <w:rFonts w:ascii="Times New Roman" w:hAnsi="Times New Roman" w:cs="Times New Roman"/>
          <w:b/>
          <w:sz w:val="24"/>
          <w:szCs w:val="24"/>
          <w:lang w:val="en-US"/>
        </w:rPr>
      </w:pPr>
    </w:p>
    <w:p w:rsidR="00786BE1" w:rsidRDefault="00786BE1" w:rsidP="00EB2AA3">
      <w:pPr>
        <w:jc w:val="center"/>
        <w:rPr>
          <w:rFonts w:ascii="Times New Roman" w:hAnsi="Times New Roman" w:cs="Times New Roman"/>
          <w:b/>
          <w:sz w:val="24"/>
          <w:szCs w:val="24"/>
          <w:lang w:val="en-US"/>
        </w:rPr>
      </w:pPr>
    </w:p>
    <w:p w:rsidR="00786BE1" w:rsidRDefault="00786BE1" w:rsidP="00EB2AA3">
      <w:pPr>
        <w:jc w:val="center"/>
        <w:rPr>
          <w:rFonts w:ascii="Times New Roman" w:hAnsi="Times New Roman" w:cs="Times New Roman"/>
          <w:b/>
          <w:sz w:val="24"/>
          <w:szCs w:val="24"/>
          <w:lang w:val="en-US"/>
        </w:rPr>
      </w:pPr>
    </w:p>
    <w:p w:rsidR="00786BE1" w:rsidRDefault="00786BE1" w:rsidP="00EB2AA3">
      <w:pPr>
        <w:jc w:val="center"/>
        <w:rPr>
          <w:rFonts w:ascii="Times New Roman" w:hAnsi="Times New Roman" w:cs="Times New Roman"/>
          <w:b/>
          <w:sz w:val="24"/>
          <w:szCs w:val="24"/>
          <w:lang w:val="en-US"/>
        </w:rPr>
      </w:pPr>
    </w:p>
    <w:p w:rsidR="00786BE1" w:rsidRDefault="00786BE1" w:rsidP="00EB2AA3">
      <w:pPr>
        <w:jc w:val="center"/>
        <w:rPr>
          <w:rFonts w:ascii="Times New Roman" w:hAnsi="Times New Roman" w:cs="Times New Roman"/>
          <w:b/>
          <w:sz w:val="24"/>
          <w:szCs w:val="24"/>
          <w:lang w:val="en-US"/>
        </w:rPr>
      </w:pPr>
    </w:p>
    <w:p w:rsidR="00EB2AA3" w:rsidRDefault="00743FE2" w:rsidP="00EB2AA3">
      <w:pPr>
        <w:jc w:val="center"/>
        <w:rPr>
          <w:rFonts w:ascii="Times New Roman" w:hAnsi="Times New Roman" w:cs="Times New Roman"/>
          <w:b/>
          <w:sz w:val="24"/>
          <w:szCs w:val="24"/>
          <w:lang w:val="en-US"/>
        </w:rPr>
      </w:pPr>
      <w:r w:rsidRPr="0078783E">
        <w:rPr>
          <w:rFonts w:ascii="Times New Roman" w:hAnsi="Times New Roman" w:cs="Times New Roman"/>
          <w:b/>
          <w:sz w:val="24"/>
          <w:szCs w:val="24"/>
          <w:lang w:val="en-US"/>
        </w:rPr>
        <w:lastRenderedPageBreak/>
        <w:t>Practical problem no. 1 (</w:t>
      </w:r>
      <w:r w:rsidR="00314780">
        <w:rPr>
          <w:rFonts w:ascii="Times New Roman" w:hAnsi="Times New Roman" w:cs="Times New Roman"/>
          <w:b/>
          <w:i/>
          <w:sz w:val="24"/>
          <w:szCs w:val="24"/>
          <w:lang w:val="en-US"/>
        </w:rPr>
        <w:t>4</w:t>
      </w:r>
      <w:r w:rsidRPr="0078783E">
        <w:rPr>
          <w:rFonts w:ascii="Times New Roman" w:hAnsi="Times New Roman" w:cs="Times New Roman"/>
          <w:b/>
          <w:i/>
          <w:sz w:val="24"/>
          <w:szCs w:val="24"/>
          <w:lang w:val="en-US"/>
        </w:rPr>
        <w:t xml:space="preserve"> points</w:t>
      </w:r>
      <w:r w:rsidRPr="0078783E">
        <w:rPr>
          <w:rFonts w:ascii="Times New Roman" w:hAnsi="Times New Roman" w:cs="Times New Roman"/>
          <w:b/>
          <w:sz w:val="24"/>
          <w:szCs w:val="24"/>
          <w:lang w:val="en-US"/>
        </w:rPr>
        <w:t>)</w:t>
      </w:r>
    </w:p>
    <w:p w:rsidR="002749FB" w:rsidRDefault="002B116C" w:rsidP="002B116C">
      <w:pPr>
        <w:pStyle w:val="Paragrafoelenco"/>
        <w:spacing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Last August US President Trump declared its intention to purchase Greenland. Greenland, which is the </w:t>
      </w:r>
      <w:r w:rsidR="00AA017A">
        <w:rPr>
          <w:rFonts w:ascii="Times New Roman" w:hAnsi="Times New Roman" w:cs="Times New Roman"/>
          <w:b/>
          <w:sz w:val="24"/>
          <w:szCs w:val="24"/>
          <w:lang w:val="en-US"/>
        </w:rPr>
        <w:t xml:space="preserve">largest island in the world, </w:t>
      </w:r>
      <w:r>
        <w:rPr>
          <w:rFonts w:ascii="Times New Roman" w:hAnsi="Times New Roman" w:cs="Times New Roman"/>
          <w:b/>
          <w:sz w:val="24"/>
          <w:szCs w:val="24"/>
          <w:lang w:val="en-US"/>
        </w:rPr>
        <w:t>is inhabited by a population of</w:t>
      </w:r>
      <w:r w:rsidR="00AA017A">
        <w:rPr>
          <w:rFonts w:ascii="Times New Roman" w:hAnsi="Times New Roman" w:cs="Times New Roman"/>
          <w:b/>
          <w:sz w:val="24"/>
          <w:szCs w:val="24"/>
          <w:lang w:val="en-US"/>
        </w:rPr>
        <w:t xml:space="preserve"> 57,000 (88% of whom are Inuit)</w:t>
      </w:r>
      <w:r>
        <w:rPr>
          <w:rFonts w:ascii="Times New Roman" w:hAnsi="Times New Roman" w:cs="Times New Roman"/>
          <w:b/>
          <w:sz w:val="24"/>
          <w:szCs w:val="24"/>
          <w:lang w:val="en-US"/>
        </w:rPr>
        <w:t>,</w:t>
      </w:r>
      <w:r w:rsidR="00AA017A">
        <w:rPr>
          <w:rFonts w:ascii="Times New Roman" w:hAnsi="Times New Roman" w:cs="Times New Roman"/>
          <w:b/>
          <w:sz w:val="24"/>
          <w:szCs w:val="24"/>
          <w:lang w:val="en-US"/>
        </w:rPr>
        <w:t xml:space="preserve"> and</w:t>
      </w:r>
      <w:r>
        <w:rPr>
          <w:rFonts w:ascii="Times New Roman" w:hAnsi="Times New Roman" w:cs="Times New Roman"/>
          <w:b/>
          <w:sz w:val="24"/>
          <w:szCs w:val="24"/>
          <w:lang w:val="en-US"/>
        </w:rPr>
        <w:t xml:space="preserve"> is one of the three constituent countries of the Kingdom of Denmark. </w:t>
      </w:r>
      <w:r w:rsidR="00AA017A">
        <w:rPr>
          <w:rFonts w:ascii="Times New Roman" w:hAnsi="Times New Roman" w:cs="Times New Roman"/>
          <w:b/>
          <w:sz w:val="24"/>
          <w:szCs w:val="24"/>
          <w:lang w:val="en-US"/>
        </w:rPr>
        <w:t xml:space="preserve">Greenland enjoys self-rule, although </w:t>
      </w:r>
      <w:r>
        <w:rPr>
          <w:rFonts w:ascii="Times New Roman" w:hAnsi="Times New Roman" w:cs="Times New Roman"/>
          <w:b/>
          <w:sz w:val="24"/>
          <w:szCs w:val="24"/>
          <w:lang w:val="en-US"/>
        </w:rPr>
        <w:t>the Kingdom</w:t>
      </w:r>
      <w:r w:rsidR="00AA017A">
        <w:rPr>
          <w:rFonts w:ascii="Times New Roman" w:hAnsi="Times New Roman" w:cs="Times New Roman"/>
          <w:b/>
          <w:sz w:val="24"/>
          <w:szCs w:val="24"/>
          <w:lang w:val="en-US"/>
        </w:rPr>
        <w:t xml:space="preserve"> retains sovereignty over</w:t>
      </w:r>
      <w:r>
        <w:rPr>
          <w:rFonts w:ascii="Times New Roman" w:hAnsi="Times New Roman" w:cs="Times New Roman"/>
          <w:b/>
          <w:sz w:val="24"/>
          <w:szCs w:val="24"/>
          <w:lang w:val="en-US"/>
        </w:rPr>
        <w:t xml:space="preserve"> defense and foreign affairs.</w:t>
      </w:r>
      <w:r w:rsidR="00AA017A">
        <w:rPr>
          <w:rFonts w:ascii="Times New Roman" w:hAnsi="Times New Roman" w:cs="Times New Roman"/>
          <w:b/>
          <w:sz w:val="24"/>
          <w:szCs w:val="24"/>
          <w:lang w:val="en-US"/>
        </w:rPr>
        <w:t xml:space="preserve"> Denmark refused the US offer.</w:t>
      </w:r>
    </w:p>
    <w:p w:rsidR="002B116C" w:rsidRPr="002C23C6" w:rsidRDefault="002B116C" w:rsidP="002B116C">
      <w:pPr>
        <w:spacing w:line="240" w:lineRule="auto"/>
        <w:jc w:val="both"/>
        <w:rPr>
          <w:rFonts w:ascii="Times New Roman" w:hAnsi="Times New Roman" w:cs="Times New Roman"/>
          <w:b/>
          <w:sz w:val="24"/>
          <w:szCs w:val="24"/>
          <w:u w:val="single"/>
          <w:lang w:val="en-US"/>
        </w:rPr>
      </w:pPr>
      <w:r w:rsidRPr="002C23C6">
        <w:rPr>
          <w:rFonts w:ascii="Times New Roman" w:hAnsi="Times New Roman" w:cs="Times New Roman"/>
          <w:b/>
          <w:sz w:val="24"/>
          <w:szCs w:val="24"/>
          <w:u w:val="single"/>
          <w:lang w:val="en-US"/>
        </w:rPr>
        <w:t>Taking account of the above:</w:t>
      </w:r>
    </w:p>
    <w:p w:rsidR="002B116C" w:rsidRPr="002C23C6" w:rsidRDefault="002B116C" w:rsidP="00456269">
      <w:pPr>
        <w:pStyle w:val="Paragrafoelenco"/>
        <w:numPr>
          <w:ilvl w:val="0"/>
          <w:numId w:val="5"/>
        </w:numPr>
        <w:spacing w:line="240" w:lineRule="auto"/>
        <w:jc w:val="both"/>
        <w:rPr>
          <w:rFonts w:ascii="Times New Roman" w:hAnsi="Times New Roman" w:cs="Times New Roman"/>
          <w:b/>
          <w:sz w:val="24"/>
          <w:szCs w:val="24"/>
          <w:u w:val="single"/>
          <w:lang w:val="en-US"/>
        </w:rPr>
      </w:pPr>
      <w:r w:rsidRPr="002C23C6">
        <w:rPr>
          <w:rFonts w:ascii="Times New Roman" w:hAnsi="Times New Roman" w:cs="Times New Roman"/>
          <w:b/>
          <w:sz w:val="24"/>
          <w:szCs w:val="24"/>
          <w:u w:val="single"/>
          <w:lang w:val="en-US"/>
        </w:rPr>
        <w:t>how would a</w:t>
      </w:r>
      <w:r w:rsidR="00AA017A" w:rsidRPr="002C23C6">
        <w:rPr>
          <w:rFonts w:ascii="Times New Roman" w:hAnsi="Times New Roman" w:cs="Times New Roman"/>
          <w:b/>
          <w:sz w:val="24"/>
          <w:szCs w:val="24"/>
          <w:u w:val="single"/>
          <w:lang w:val="en-US"/>
        </w:rPr>
        <w:t xml:space="preserve"> possible</w:t>
      </w:r>
      <w:r w:rsidRPr="002C23C6">
        <w:rPr>
          <w:rFonts w:ascii="Times New Roman" w:hAnsi="Times New Roman" w:cs="Times New Roman"/>
          <w:b/>
          <w:sz w:val="24"/>
          <w:szCs w:val="24"/>
          <w:u w:val="single"/>
          <w:lang w:val="en-US"/>
        </w:rPr>
        <w:t xml:space="preserve"> purchase of Greenland by the US be termed under international law?</w:t>
      </w:r>
    </w:p>
    <w:p w:rsidR="002B116C" w:rsidRPr="002C23C6" w:rsidRDefault="002B116C" w:rsidP="00456269">
      <w:pPr>
        <w:pStyle w:val="Paragrafoelenco"/>
        <w:numPr>
          <w:ilvl w:val="0"/>
          <w:numId w:val="5"/>
        </w:numPr>
        <w:spacing w:line="240" w:lineRule="auto"/>
        <w:jc w:val="both"/>
        <w:rPr>
          <w:rFonts w:ascii="Times New Roman" w:hAnsi="Times New Roman" w:cs="Times New Roman"/>
          <w:b/>
          <w:sz w:val="24"/>
          <w:szCs w:val="24"/>
          <w:u w:val="single"/>
          <w:lang w:val="en-US"/>
        </w:rPr>
      </w:pPr>
      <w:r w:rsidRPr="002C23C6">
        <w:rPr>
          <w:rFonts w:ascii="Times New Roman" w:hAnsi="Times New Roman" w:cs="Times New Roman"/>
          <w:b/>
          <w:sz w:val="24"/>
          <w:szCs w:val="24"/>
          <w:u w:val="single"/>
          <w:lang w:val="en-US"/>
        </w:rPr>
        <w:t>under international law, would it be illegal, unconditionally legal or legal under certain conditions (and in the latter case, which one/s)?</w:t>
      </w:r>
    </w:p>
    <w:p w:rsidR="007D59F7" w:rsidRPr="007D59F7" w:rsidRDefault="00BF01C7" w:rsidP="007D59F7">
      <w:pPr>
        <w:spacing w:line="480" w:lineRule="auto"/>
        <w:rPr>
          <w:rFonts w:ascii="Times New Roman" w:hAnsi="Times New Roman" w:cs="Times New Roman"/>
          <w:sz w:val="24"/>
          <w:szCs w:val="24"/>
          <w:lang w:val="en-US"/>
        </w:rPr>
      </w:pPr>
      <w:r w:rsidRPr="006D1965">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D4B1C" w:rsidRPr="008D4B1C">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w:t>
      </w:r>
      <w:r w:rsidR="007D59F7" w:rsidRPr="007D59F7">
        <w:rPr>
          <w:rFonts w:ascii="Times New Roman" w:hAnsi="Times New Roman" w:cs="Times New Roman"/>
          <w:b/>
          <w:sz w:val="24"/>
          <w:szCs w:val="24"/>
          <w:lang w:val="en-US"/>
        </w:rPr>
        <w:t>________________________________________________________________________________________________________________________________________________________________</w:t>
      </w:r>
    </w:p>
    <w:p w:rsidR="007D59F7" w:rsidRDefault="007D59F7" w:rsidP="006B5CAF">
      <w:pPr>
        <w:jc w:val="center"/>
        <w:rPr>
          <w:rFonts w:ascii="Times New Roman" w:hAnsi="Times New Roman" w:cs="Times New Roman"/>
          <w:b/>
          <w:sz w:val="24"/>
          <w:szCs w:val="24"/>
          <w:lang w:val="en-US"/>
        </w:rPr>
      </w:pPr>
    </w:p>
    <w:p w:rsidR="007D59F7" w:rsidRDefault="007D59F7" w:rsidP="006B5CAF">
      <w:pPr>
        <w:jc w:val="center"/>
        <w:rPr>
          <w:rFonts w:ascii="Times New Roman" w:hAnsi="Times New Roman" w:cs="Times New Roman"/>
          <w:b/>
          <w:sz w:val="24"/>
          <w:szCs w:val="24"/>
          <w:lang w:val="en-US"/>
        </w:rPr>
      </w:pPr>
    </w:p>
    <w:p w:rsidR="007D59F7" w:rsidRDefault="007D59F7" w:rsidP="006B5CAF">
      <w:pPr>
        <w:jc w:val="center"/>
        <w:rPr>
          <w:rFonts w:ascii="Times New Roman" w:hAnsi="Times New Roman" w:cs="Times New Roman"/>
          <w:b/>
          <w:sz w:val="24"/>
          <w:szCs w:val="24"/>
          <w:lang w:val="en-US"/>
        </w:rPr>
      </w:pPr>
    </w:p>
    <w:p w:rsidR="007D59F7" w:rsidRDefault="007D59F7" w:rsidP="006B5CAF">
      <w:pPr>
        <w:jc w:val="center"/>
        <w:rPr>
          <w:rFonts w:ascii="Times New Roman" w:hAnsi="Times New Roman" w:cs="Times New Roman"/>
          <w:b/>
          <w:sz w:val="24"/>
          <w:szCs w:val="24"/>
          <w:lang w:val="en-US"/>
        </w:rPr>
      </w:pPr>
    </w:p>
    <w:p w:rsidR="007D59F7" w:rsidRDefault="007D59F7" w:rsidP="007D59F7">
      <w:pPr>
        <w:rPr>
          <w:rFonts w:ascii="Times New Roman" w:hAnsi="Times New Roman" w:cs="Times New Roman"/>
          <w:b/>
          <w:sz w:val="24"/>
          <w:szCs w:val="24"/>
          <w:lang w:val="en-US"/>
        </w:rPr>
      </w:pPr>
    </w:p>
    <w:p w:rsidR="00786BE1" w:rsidRDefault="00786BE1" w:rsidP="007D59F7">
      <w:pPr>
        <w:rPr>
          <w:rFonts w:ascii="Times New Roman" w:hAnsi="Times New Roman" w:cs="Times New Roman"/>
          <w:b/>
          <w:sz w:val="24"/>
          <w:szCs w:val="24"/>
          <w:lang w:val="en-US"/>
        </w:rPr>
      </w:pPr>
    </w:p>
    <w:p w:rsidR="006B5CAF" w:rsidRDefault="00743FE2" w:rsidP="006B5CAF">
      <w:pPr>
        <w:jc w:val="center"/>
        <w:rPr>
          <w:rFonts w:ascii="Times New Roman" w:hAnsi="Times New Roman" w:cs="Times New Roman"/>
          <w:b/>
          <w:sz w:val="24"/>
          <w:szCs w:val="24"/>
          <w:lang w:val="en-US"/>
        </w:rPr>
      </w:pPr>
      <w:r w:rsidRPr="0078783E">
        <w:rPr>
          <w:rFonts w:ascii="Times New Roman" w:hAnsi="Times New Roman" w:cs="Times New Roman"/>
          <w:b/>
          <w:sz w:val="24"/>
          <w:szCs w:val="24"/>
          <w:lang w:val="en-US"/>
        </w:rPr>
        <w:lastRenderedPageBreak/>
        <w:t>Multiple-choice questions</w:t>
      </w:r>
      <w:r w:rsidR="002630D5">
        <w:rPr>
          <w:rFonts w:ascii="Times New Roman" w:hAnsi="Times New Roman" w:cs="Times New Roman"/>
          <w:b/>
          <w:sz w:val="24"/>
          <w:szCs w:val="24"/>
          <w:lang w:val="en-US"/>
        </w:rPr>
        <w:t xml:space="preserve"> (</w:t>
      </w:r>
      <w:r w:rsidR="002630D5" w:rsidRPr="002630D5">
        <w:rPr>
          <w:rFonts w:ascii="Times New Roman" w:hAnsi="Times New Roman" w:cs="Times New Roman"/>
          <w:b/>
          <w:i/>
          <w:sz w:val="24"/>
          <w:szCs w:val="24"/>
          <w:lang w:val="en-US"/>
        </w:rPr>
        <w:t>1 point each</w:t>
      </w:r>
      <w:r w:rsidR="002630D5">
        <w:rPr>
          <w:rFonts w:ascii="Times New Roman" w:hAnsi="Times New Roman" w:cs="Times New Roman"/>
          <w:b/>
          <w:sz w:val="24"/>
          <w:szCs w:val="24"/>
          <w:lang w:val="en-US"/>
        </w:rPr>
        <w:t>)</w:t>
      </w:r>
    </w:p>
    <w:p w:rsidR="0075441C" w:rsidRDefault="0075441C" w:rsidP="00456269">
      <w:pPr>
        <w:pStyle w:val="Paragrafoelenco"/>
        <w:numPr>
          <w:ilvl w:val="0"/>
          <w:numId w:val="2"/>
        </w:numPr>
        <w:jc w:val="both"/>
        <w:rPr>
          <w:rFonts w:ascii="Times New Roman" w:hAnsi="Times New Roman" w:cs="Times New Roman"/>
          <w:b/>
          <w:sz w:val="24"/>
          <w:szCs w:val="24"/>
          <w:lang w:val="en-US"/>
        </w:rPr>
      </w:pPr>
      <w:r w:rsidRPr="00F224D7">
        <w:rPr>
          <w:rFonts w:ascii="Times New Roman" w:hAnsi="Times New Roman" w:cs="Times New Roman"/>
          <w:b/>
          <w:sz w:val="24"/>
          <w:szCs w:val="24"/>
          <w:lang w:val="en-US"/>
        </w:rPr>
        <w:t>According to the voting procedure in the United Nations Security Council:</w:t>
      </w:r>
      <w:r w:rsidR="004821F5" w:rsidRPr="00F224D7">
        <w:rPr>
          <w:rFonts w:ascii="Times New Roman" w:hAnsi="Times New Roman" w:cs="Times New Roman"/>
          <w:b/>
          <w:sz w:val="24"/>
          <w:szCs w:val="24"/>
          <w:lang w:val="en-US"/>
        </w:rPr>
        <w:t xml:space="preserve"> (</w:t>
      </w:r>
      <w:r w:rsidR="004821F5" w:rsidRPr="00F224D7">
        <w:rPr>
          <w:rFonts w:ascii="Times New Roman" w:hAnsi="Times New Roman" w:cs="Times New Roman"/>
          <w:b/>
          <w:sz w:val="24"/>
          <w:szCs w:val="24"/>
          <w:u w:val="single"/>
          <w:lang w:val="en-US"/>
        </w:rPr>
        <w:t>IMPORTANT QUESTION</w:t>
      </w:r>
      <w:r w:rsidR="004821F5" w:rsidRPr="00F224D7">
        <w:rPr>
          <w:rFonts w:ascii="Times New Roman" w:hAnsi="Times New Roman" w:cs="Times New Roman"/>
          <w:b/>
          <w:sz w:val="24"/>
          <w:szCs w:val="24"/>
          <w:lang w:val="en-US"/>
        </w:rPr>
        <w:t>)</w:t>
      </w:r>
    </w:p>
    <w:p w:rsidR="00F224D7" w:rsidRPr="00F224D7" w:rsidRDefault="00F224D7" w:rsidP="00F224D7">
      <w:pPr>
        <w:pStyle w:val="Paragrafoelenco"/>
        <w:jc w:val="both"/>
        <w:rPr>
          <w:rFonts w:ascii="Times New Roman" w:hAnsi="Times New Roman" w:cs="Times New Roman"/>
          <w:b/>
          <w:sz w:val="24"/>
          <w:szCs w:val="24"/>
          <w:lang w:val="en-US"/>
        </w:rPr>
      </w:pPr>
    </w:p>
    <w:p w:rsidR="0075441C" w:rsidRPr="00F224D7" w:rsidRDefault="0075441C" w:rsidP="00456269">
      <w:pPr>
        <w:pStyle w:val="Paragrafoelenco"/>
        <w:numPr>
          <w:ilvl w:val="0"/>
          <w:numId w:val="3"/>
        </w:numPr>
        <w:jc w:val="both"/>
        <w:rPr>
          <w:rFonts w:ascii="Times New Roman" w:hAnsi="Times New Roman" w:cs="Times New Roman"/>
          <w:sz w:val="24"/>
          <w:szCs w:val="24"/>
          <w:lang w:val="en-US"/>
        </w:rPr>
      </w:pPr>
      <w:r w:rsidRPr="00F224D7">
        <w:rPr>
          <w:rFonts w:ascii="Times New Roman" w:hAnsi="Times New Roman" w:cs="Times New Roman"/>
          <w:sz w:val="24"/>
          <w:szCs w:val="24"/>
          <w:lang w:val="en-US"/>
        </w:rPr>
        <w:t>decisions on non-procedural matters require an affirmative vote by permanent members (but abstentions by the latter do not count as a negative vote);</w:t>
      </w:r>
    </w:p>
    <w:p w:rsidR="0075441C" w:rsidRPr="00F224D7" w:rsidRDefault="0075441C" w:rsidP="00456269">
      <w:pPr>
        <w:pStyle w:val="Paragrafoelenco"/>
        <w:numPr>
          <w:ilvl w:val="0"/>
          <w:numId w:val="3"/>
        </w:numPr>
        <w:jc w:val="both"/>
        <w:rPr>
          <w:rFonts w:ascii="Times New Roman" w:hAnsi="Times New Roman" w:cs="Times New Roman"/>
          <w:sz w:val="24"/>
          <w:szCs w:val="24"/>
          <w:lang w:val="en-US"/>
        </w:rPr>
      </w:pPr>
      <w:r w:rsidRPr="00F224D7">
        <w:rPr>
          <w:rFonts w:ascii="Times New Roman" w:hAnsi="Times New Roman" w:cs="Times New Roman"/>
          <w:sz w:val="24"/>
          <w:szCs w:val="24"/>
          <w:lang w:val="en-US"/>
        </w:rPr>
        <w:t>decisions on non-procedural matters require an affirmative vote by permanent members (and abstentions by the latter do count as a negative vote);</w:t>
      </w:r>
    </w:p>
    <w:p w:rsidR="0075441C" w:rsidRDefault="0075441C" w:rsidP="00456269">
      <w:pPr>
        <w:pStyle w:val="Paragrafoelenco"/>
        <w:numPr>
          <w:ilvl w:val="0"/>
          <w:numId w:val="3"/>
        </w:numPr>
        <w:jc w:val="both"/>
        <w:rPr>
          <w:rFonts w:ascii="Times New Roman" w:hAnsi="Times New Roman" w:cs="Times New Roman"/>
          <w:sz w:val="24"/>
          <w:szCs w:val="24"/>
          <w:lang w:val="en-US"/>
        </w:rPr>
      </w:pPr>
      <w:r w:rsidRPr="00F224D7">
        <w:rPr>
          <w:rFonts w:ascii="Times New Roman" w:hAnsi="Times New Roman" w:cs="Times New Roman"/>
          <w:sz w:val="24"/>
          <w:szCs w:val="24"/>
          <w:lang w:val="en-US"/>
        </w:rPr>
        <w:t>decisions on procedural matters require an affirmative vote by permanent members (but in this case abstentions by the latter do count as a negative vote).</w:t>
      </w:r>
    </w:p>
    <w:p w:rsidR="00786BE1" w:rsidRDefault="00786BE1" w:rsidP="00786BE1">
      <w:pPr>
        <w:pStyle w:val="Paragrafoelenco"/>
        <w:jc w:val="both"/>
        <w:rPr>
          <w:rFonts w:ascii="Times New Roman" w:hAnsi="Times New Roman" w:cs="Times New Roman"/>
          <w:sz w:val="24"/>
          <w:szCs w:val="24"/>
          <w:lang w:val="en-US"/>
        </w:rPr>
      </w:pPr>
    </w:p>
    <w:p w:rsidR="00935DE4" w:rsidRPr="00786BE1" w:rsidRDefault="00BC6BBC" w:rsidP="00456269">
      <w:pPr>
        <w:pStyle w:val="Paragrafoelenco"/>
        <w:numPr>
          <w:ilvl w:val="0"/>
          <w:numId w:val="2"/>
        </w:numPr>
        <w:rPr>
          <w:rFonts w:ascii="Times New Roman" w:hAnsi="Times New Roman" w:cs="Times New Roman"/>
          <w:b/>
          <w:sz w:val="24"/>
          <w:szCs w:val="24"/>
          <w:lang w:val="en-US"/>
        </w:rPr>
      </w:pPr>
      <w:r w:rsidRPr="00786BE1">
        <w:rPr>
          <w:rFonts w:ascii="Times New Roman" w:hAnsi="Times New Roman" w:cs="Times New Roman"/>
          <w:b/>
          <w:sz w:val="24"/>
          <w:szCs w:val="24"/>
          <w:lang w:val="en-US"/>
        </w:rPr>
        <w:t>If a treaty or a treaty norm qualifies as “self-executing”, the most desirable method (from the point of view of international law) for enabling its operation at domestic level would be:</w:t>
      </w:r>
    </w:p>
    <w:p w:rsidR="00786BE1" w:rsidRPr="00786BE1" w:rsidRDefault="00786BE1" w:rsidP="00786BE1">
      <w:pPr>
        <w:pStyle w:val="Paragrafoelenco"/>
        <w:rPr>
          <w:rFonts w:ascii="Times New Roman" w:hAnsi="Times New Roman" w:cs="Times New Roman"/>
          <w:sz w:val="24"/>
          <w:szCs w:val="24"/>
          <w:lang w:val="en-US"/>
        </w:rPr>
      </w:pPr>
    </w:p>
    <w:p w:rsidR="00BC6BBC" w:rsidRPr="00786BE1" w:rsidRDefault="00BC6BBC" w:rsidP="00456269">
      <w:pPr>
        <w:pStyle w:val="Paragrafoelenco"/>
        <w:numPr>
          <w:ilvl w:val="0"/>
          <w:numId w:val="6"/>
        </w:numPr>
        <w:rPr>
          <w:rFonts w:ascii="Times New Roman" w:hAnsi="Times New Roman" w:cs="Times New Roman"/>
          <w:sz w:val="24"/>
          <w:szCs w:val="24"/>
          <w:lang w:val="en-US"/>
        </w:rPr>
      </w:pPr>
      <w:r w:rsidRPr="00786BE1">
        <w:rPr>
          <w:rFonts w:ascii="Times New Roman" w:hAnsi="Times New Roman" w:cs="Times New Roman"/>
          <w:sz w:val="24"/>
          <w:szCs w:val="24"/>
          <w:lang w:val="en-US"/>
        </w:rPr>
        <w:t>transformation;</w:t>
      </w:r>
    </w:p>
    <w:p w:rsidR="00BC6BBC" w:rsidRPr="00786BE1" w:rsidRDefault="00BC6BBC" w:rsidP="00456269">
      <w:pPr>
        <w:pStyle w:val="Paragrafoelenco"/>
        <w:numPr>
          <w:ilvl w:val="0"/>
          <w:numId w:val="6"/>
        </w:numPr>
        <w:rPr>
          <w:rFonts w:ascii="Times New Roman" w:hAnsi="Times New Roman" w:cs="Times New Roman"/>
          <w:sz w:val="24"/>
          <w:szCs w:val="24"/>
          <w:lang w:val="en-US"/>
        </w:rPr>
      </w:pPr>
      <w:r w:rsidRPr="00786BE1">
        <w:rPr>
          <w:rFonts w:ascii="Times New Roman" w:hAnsi="Times New Roman" w:cs="Times New Roman"/>
          <w:sz w:val="24"/>
          <w:szCs w:val="24"/>
          <w:lang w:val="en-US"/>
        </w:rPr>
        <w:t>automatic incorporation;</w:t>
      </w:r>
    </w:p>
    <w:p w:rsidR="00BC6BBC" w:rsidRDefault="00BC6BBC" w:rsidP="00456269">
      <w:pPr>
        <w:pStyle w:val="Paragrafoelenco"/>
        <w:numPr>
          <w:ilvl w:val="0"/>
          <w:numId w:val="6"/>
        </w:numPr>
        <w:rPr>
          <w:rFonts w:ascii="Times New Roman" w:hAnsi="Times New Roman" w:cs="Times New Roman"/>
          <w:sz w:val="24"/>
          <w:szCs w:val="24"/>
          <w:lang w:val="en-US"/>
        </w:rPr>
      </w:pPr>
      <w:r w:rsidRPr="00786BE1">
        <w:rPr>
          <w:rFonts w:ascii="Times New Roman" w:hAnsi="Times New Roman" w:cs="Times New Roman"/>
          <w:sz w:val="24"/>
          <w:szCs w:val="24"/>
          <w:lang w:val="en-US"/>
        </w:rPr>
        <w:t>automatic transformation.</w:t>
      </w:r>
    </w:p>
    <w:p w:rsidR="00786BE1" w:rsidRPr="00786BE1" w:rsidRDefault="00786BE1" w:rsidP="00786BE1">
      <w:pPr>
        <w:pStyle w:val="Paragrafoelenco"/>
        <w:rPr>
          <w:rFonts w:ascii="Times New Roman" w:hAnsi="Times New Roman" w:cs="Times New Roman"/>
          <w:sz w:val="24"/>
          <w:szCs w:val="24"/>
          <w:lang w:val="en-US"/>
        </w:rPr>
      </w:pPr>
    </w:p>
    <w:p w:rsidR="009F0795" w:rsidRPr="00786BE1" w:rsidRDefault="009F0795" w:rsidP="00456269">
      <w:pPr>
        <w:pStyle w:val="Paragrafoelenco"/>
        <w:numPr>
          <w:ilvl w:val="0"/>
          <w:numId w:val="2"/>
        </w:numPr>
        <w:rPr>
          <w:rFonts w:ascii="Times New Roman" w:hAnsi="Times New Roman" w:cs="Times New Roman"/>
          <w:b/>
          <w:sz w:val="24"/>
          <w:szCs w:val="24"/>
          <w:lang w:val="en-US"/>
        </w:rPr>
      </w:pPr>
      <w:r w:rsidRPr="00786BE1">
        <w:rPr>
          <w:rFonts w:ascii="Times New Roman" w:hAnsi="Times New Roman" w:cs="Times New Roman"/>
          <w:b/>
          <w:sz w:val="24"/>
          <w:szCs w:val="24"/>
          <w:lang w:val="en-US"/>
        </w:rPr>
        <w:t>The term “ac</w:t>
      </w:r>
      <w:r w:rsidR="00786BE1" w:rsidRPr="00786BE1">
        <w:rPr>
          <w:rFonts w:ascii="Times New Roman" w:hAnsi="Times New Roman" w:cs="Times New Roman"/>
          <w:b/>
          <w:sz w:val="24"/>
          <w:szCs w:val="24"/>
          <w:lang w:val="en-US"/>
        </w:rPr>
        <w:t>quiescence” refers to:</w:t>
      </w:r>
    </w:p>
    <w:p w:rsidR="00786BE1" w:rsidRPr="00786BE1" w:rsidRDefault="00786BE1" w:rsidP="00786BE1">
      <w:pPr>
        <w:pStyle w:val="Paragrafoelenco"/>
        <w:rPr>
          <w:rFonts w:ascii="Times New Roman" w:hAnsi="Times New Roman" w:cs="Times New Roman"/>
          <w:sz w:val="24"/>
          <w:szCs w:val="24"/>
          <w:lang w:val="en-US"/>
        </w:rPr>
      </w:pPr>
    </w:p>
    <w:p w:rsidR="009F0795" w:rsidRPr="00786BE1" w:rsidRDefault="009F0795" w:rsidP="00456269">
      <w:pPr>
        <w:pStyle w:val="Paragrafoelenco"/>
        <w:numPr>
          <w:ilvl w:val="0"/>
          <w:numId w:val="7"/>
        </w:numPr>
        <w:jc w:val="both"/>
        <w:rPr>
          <w:rFonts w:ascii="Times New Roman" w:hAnsi="Times New Roman" w:cs="Times New Roman"/>
          <w:sz w:val="24"/>
          <w:szCs w:val="24"/>
          <w:lang w:val="en-US"/>
        </w:rPr>
      </w:pPr>
      <w:r w:rsidRPr="00786BE1">
        <w:rPr>
          <w:rFonts w:ascii="Times New Roman" w:hAnsi="Times New Roman" w:cs="Times New Roman"/>
          <w:sz w:val="24"/>
          <w:szCs w:val="24"/>
          <w:lang w:val="en-US"/>
        </w:rPr>
        <w:t xml:space="preserve">the absence of protest by States particularly interested in a given matter; </w:t>
      </w:r>
    </w:p>
    <w:p w:rsidR="009F0795" w:rsidRPr="00786BE1" w:rsidRDefault="009F0795" w:rsidP="00456269">
      <w:pPr>
        <w:pStyle w:val="Paragrafoelenco"/>
        <w:numPr>
          <w:ilvl w:val="0"/>
          <w:numId w:val="7"/>
        </w:numPr>
        <w:jc w:val="both"/>
        <w:rPr>
          <w:rFonts w:ascii="Times New Roman" w:hAnsi="Times New Roman" w:cs="Times New Roman"/>
          <w:sz w:val="24"/>
          <w:szCs w:val="24"/>
          <w:lang w:val="en-US"/>
        </w:rPr>
      </w:pPr>
      <w:r w:rsidRPr="00786BE1">
        <w:rPr>
          <w:rFonts w:ascii="Times New Roman" w:hAnsi="Times New Roman" w:cs="Times New Roman"/>
          <w:sz w:val="24"/>
          <w:szCs w:val="24"/>
          <w:lang w:val="en-US"/>
        </w:rPr>
        <w:t>acceptance of the other party’s claim in the context of an international judicial proceeding, leading to the acquiescent State losing its case;</w:t>
      </w:r>
    </w:p>
    <w:p w:rsidR="00786BE1" w:rsidRDefault="009F0795" w:rsidP="00456269">
      <w:pPr>
        <w:pStyle w:val="Paragrafoelenco"/>
        <w:numPr>
          <w:ilvl w:val="0"/>
          <w:numId w:val="7"/>
        </w:numPr>
        <w:jc w:val="both"/>
        <w:rPr>
          <w:rFonts w:ascii="Times New Roman" w:hAnsi="Times New Roman" w:cs="Times New Roman"/>
          <w:sz w:val="24"/>
          <w:szCs w:val="24"/>
          <w:lang w:val="en-US"/>
        </w:rPr>
      </w:pPr>
      <w:r w:rsidRPr="00786BE1">
        <w:rPr>
          <w:rFonts w:ascii="Times New Roman" w:hAnsi="Times New Roman" w:cs="Times New Roman"/>
          <w:sz w:val="24"/>
          <w:szCs w:val="24"/>
          <w:lang w:val="en-US"/>
        </w:rPr>
        <w:t>explicit recognition by a State of a given situation by means of a diplomatic note.</w:t>
      </w:r>
    </w:p>
    <w:p w:rsidR="00786BE1" w:rsidRDefault="00786BE1" w:rsidP="00786BE1">
      <w:pPr>
        <w:pStyle w:val="Paragrafoelenco"/>
        <w:jc w:val="both"/>
        <w:rPr>
          <w:rFonts w:ascii="Times New Roman" w:hAnsi="Times New Roman" w:cs="Times New Roman"/>
          <w:sz w:val="24"/>
          <w:szCs w:val="24"/>
          <w:lang w:val="en-US"/>
        </w:rPr>
      </w:pPr>
    </w:p>
    <w:p w:rsidR="009F0795" w:rsidRPr="00786BE1" w:rsidRDefault="009F0795" w:rsidP="00456269">
      <w:pPr>
        <w:pStyle w:val="Paragrafoelenco"/>
        <w:numPr>
          <w:ilvl w:val="0"/>
          <w:numId w:val="2"/>
        </w:numPr>
        <w:jc w:val="both"/>
        <w:rPr>
          <w:rFonts w:ascii="Times New Roman" w:hAnsi="Times New Roman" w:cs="Times New Roman"/>
          <w:b/>
          <w:sz w:val="24"/>
          <w:szCs w:val="24"/>
          <w:lang w:val="en-US"/>
        </w:rPr>
      </w:pPr>
      <w:r w:rsidRPr="00786BE1">
        <w:rPr>
          <w:rFonts w:ascii="Times New Roman" w:hAnsi="Times New Roman" w:cs="Times New Roman"/>
          <w:b/>
          <w:sz w:val="24"/>
          <w:szCs w:val="24"/>
          <w:lang w:val="en-US"/>
        </w:rPr>
        <w:t>According to the Charter of the United Nations, membership in the or</w:t>
      </w:r>
      <w:r w:rsidR="00786BE1" w:rsidRPr="00786BE1">
        <w:rPr>
          <w:rFonts w:ascii="Times New Roman" w:hAnsi="Times New Roman" w:cs="Times New Roman"/>
          <w:b/>
          <w:sz w:val="24"/>
          <w:szCs w:val="24"/>
          <w:lang w:val="en-US"/>
        </w:rPr>
        <w:t>ganization is open to:</w:t>
      </w:r>
    </w:p>
    <w:p w:rsidR="00786BE1" w:rsidRPr="00786BE1" w:rsidRDefault="00786BE1" w:rsidP="00786BE1">
      <w:pPr>
        <w:pStyle w:val="Paragrafoelenco"/>
        <w:jc w:val="both"/>
        <w:rPr>
          <w:rFonts w:ascii="Times New Roman" w:hAnsi="Times New Roman" w:cs="Times New Roman"/>
          <w:sz w:val="24"/>
          <w:szCs w:val="24"/>
          <w:lang w:val="en-US"/>
        </w:rPr>
      </w:pPr>
    </w:p>
    <w:p w:rsidR="009F0795" w:rsidRPr="00786BE1" w:rsidRDefault="009F0795" w:rsidP="00456269">
      <w:pPr>
        <w:pStyle w:val="Paragrafoelenco"/>
        <w:numPr>
          <w:ilvl w:val="0"/>
          <w:numId w:val="8"/>
        </w:numPr>
        <w:rPr>
          <w:rFonts w:ascii="Times New Roman" w:hAnsi="Times New Roman" w:cs="Times New Roman"/>
          <w:sz w:val="24"/>
          <w:szCs w:val="24"/>
          <w:lang w:val="en-US"/>
        </w:rPr>
      </w:pPr>
      <w:r w:rsidRPr="00786BE1">
        <w:rPr>
          <w:rFonts w:ascii="Times New Roman" w:hAnsi="Times New Roman" w:cs="Times New Roman"/>
          <w:sz w:val="24"/>
          <w:szCs w:val="24"/>
          <w:lang w:val="en-US"/>
        </w:rPr>
        <w:t>only States;</w:t>
      </w:r>
    </w:p>
    <w:p w:rsidR="009F0795" w:rsidRPr="00786BE1" w:rsidRDefault="009F0795" w:rsidP="00456269">
      <w:pPr>
        <w:pStyle w:val="Paragrafoelenco"/>
        <w:numPr>
          <w:ilvl w:val="0"/>
          <w:numId w:val="8"/>
        </w:numPr>
        <w:rPr>
          <w:rFonts w:ascii="Times New Roman" w:hAnsi="Times New Roman" w:cs="Times New Roman"/>
          <w:sz w:val="24"/>
          <w:szCs w:val="24"/>
          <w:lang w:val="en-US"/>
        </w:rPr>
      </w:pPr>
      <w:r w:rsidRPr="00786BE1">
        <w:rPr>
          <w:rFonts w:ascii="Times New Roman" w:hAnsi="Times New Roman" w:cs="Times New Roman"/>
          <w:sz w:val="24"/>
          <w:szCs w:val="24"/>
          <w:lang w:val="en-US"/>
        </w:rPr>
        <w:t>States and international organizations;</w:t>
      </w:r>
    </w:p>
    <w:p w:rsidR="009F0795" w:rsidRPr="00786BE1" w:rsidRDefault="009F0795" w:rsidP="00456269">
      <w:pPr>
        <w:pStyle w:val="Paragrafoelenco"/>
        <w:numPr>
          <w:ilvl w:val="0"/>
          <w:numId w:val="8"/>
        </w:numPr>
        <w:rPr>
          <w:rFonts w:ascii="Times New Roman" w:hAnsi="Times New Roman" w:cs="Times New Roman"/>
          <w:sz w:val="24"/>
          <w:szCs w:val="24"/>
          <w:lang w:val="en-US"/>
        </w:rPr>
      </w:pPr>
      <w:r w:rsidRPr="00786BE1">
        <w:rPr>
          <w:rFonts w:ascii="Times New Roman" w:hAnsi="Times New Roman" w:cs="Times New Roman"/>
          <w:sz w:val="24"/>
          <w:szCs w:val="24"/>
          <w:lang w:val="en-US"/>
        </w:rPr>
        <w:t>States and special interstate organizations such as the European Union.</w:t>
      </w:r>
    </w:p>
    <w:p w:rsidR="009F0795" w:rsidRDefault="009F0795">
      <w:pPr>
        <w:rPr>
          <w:rFonts w:ascii="Times New Roman" w:hAnsi="Times New Roman" w:cs="Times New Roman"/>
          <w:b/>
          <w:sz w:val="28"/>
          <w:szCs w:val="28"/>
          <w:u w:val="single"/>
          <w:lang w:val="en-US"/>
        </w:rPr>
      </w:pPr>
    </w:p>
    <w:p w:rsidR="00786BE1" w:rsidRDefault="00786BE1">
      <w:pPr>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br w:type="page"/>
      </w:r>
    </w:p>
    <w:p w:rsidR="00152DBB" w:rsidRDefault="00152DBB">
      <w:pPr>
        <w:rPr>
          <w:rFonts w:ascii="Times New Roman" w:hAnsi="Times New Roman" w:cs="Times New Roman"/>
          <w:b/>
          <w:sz w:val="28"/>
          <w:szCs w:val="28"/>
          <w:u w:val="single"/>
          <w:lang w:val="en-US"/>
        </w:rPr>
      </w:pPr>
    </w:p>
    <w:p w:rsidR="004247FB" w:rsidRPr="0000510C" w:rsidRDefault="0000510C" w:rsidP="00670A07">
      <w:pPr>
        <w:jc w:val="both"/>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 xml:space="preserve">Development Economics - </w:t>
      </w:r>
      <w:r w:rsidR="00285F94" w:rsidRPr="00172106">
        <w:rPr>
          <w:rFonts w:ascii="Times New Roman" w:hAnsi="Times New Roman" w:cs="Times New Roman"/>
          <w:b/>
          <w:sz w:val="28"/>
          <w:szCs w:val="28"/>
          <w:u w:val="single"/>
          <w:lang w:val="en-US"/>
        </w:rPr>
        <w:t>Internation</w:t>
      </w:r>
      <w:r w:rsidR="00777C72">
        <w:rPr>
          <w:rFonts w:ascii="Times New Roman" w:hAnsi="Times New Roman" w:cs="Times New Roman"/>
          <w:b/>
          <w:sz w:val="28"/>
          <w:szCs w:val="28"/>
          <w:u w:val="single"/>
          <w:lang w:val="en-US"/>
        </w:rPr>
        <w:t>al Law Exam</w:t>
      </w:r>
      <w:r w:rsidR="0053547D">
        <w:rPr>
          <w:rFonts w:ascii="Times New Roman" w:hAnsi="Times New Roman" w:cs="Times New Roman"/>
          <w:b/>
          <w:sz w:val="28"/>
          <w:szCs w:val="28"/>
          <w:u w:val="single"/>
          <w:lang w:val="en-US"/>
        </w:rPr>
        <w:t xml:space="preserve"> of 10 September</w:t>
      </w:r>
      <w:r w:rsidR="005A7700">
        <w:rPr>
          <w:rFonts w:ascii="Times New Roman" w:hAnsi="Times New Roman" w:cs="Times New Roman"/>
          <w:b/>
          <w:sz w:val="28"/>
          <w:szCs w:val="28"/>
          <w:u w:val="single"/>
          <w:lang w:val="en-US"/>
        </w:rPr>
        <w:t xml:space="preserve"> 2019</w:t>
      </w:r>
      <w:r w:rsidR="004247FB" w:rsidRPr="00172106">
        <w:rPr>
          <w:rFonts w:ascii="Times New Roman" w:hAnsi="Times New Roman" w:cs="Times New Roman"/>
          <w:b/>
          <w:sz w:val="28"/>
          <w:szCs w:val="28"/>
          <w:lang w:val="en-US"/>
        </w:rPr>
        <w:t xml:space="preserve"> (</w:t>
      </w:r>
      <w:r w:rsidR="00285F94" w:rsidRPr="00172106">
        <w:rPr>
          <w:rFonts w:ascii="Times New Roman" w:hAnsi="Times New Roman" w:cs="Times New Roman"/>
          <w:b/>
          <w:sz w:val="28"/>
          <w:szCs w:val="28"/>
          <w:lang w:val="en-US"/>
        </w:rPr>
        <w:t xml:space="preserve">Prof. Antonio </w:t>
      </w:r>
      <w:proofErr w:type="spellStart"/>
      <w:r w:rsidR="00285F94" w:rsidRPr="00172106">
        <w:rPr>
          <w:rFonts w:ascii="Times New Roman" w:hAnsi="Times New Roman" w:cs="Times New Roman"/>
          <w:b/>
          <w:sz w:val="28"/>
          <w:szCs w:val="28"/>
          <w:lang w:val="en-US"/>
        </w:rPr>
        <w:t>Bultrini</w:t>
      </w:r>
      <w:proofErr w:type="spellEnd"/>
      <w:r w:rsidR="004247FB" w:rsidRPr="00172106">
        <w:rPr>
          <w:rFonts w:ascii="Times New Roman" w:hAnsi="Times New Roman" w:cs="Times New Roman"/>
          <w:b/>
          <w:sz w:val="28"/>
          <w:szCs w:val="28"/>
          <w:lang w:val="en-US"/>
        </w:rPr>
        <w:t>)</w:t>
      </w:r>
    </w:p>
    <w:p w:rsidR="00BB726A" w:rsidRPr="004247FB" w:rsidRDefault="00285F94" w:rsidP="004247FB">
      <w:pPr>
        <w:pStyle w:val="Paragrafoelenco"/>
        <w:ind w:left="1080"/>
        <w:jc w:val="center"/>
        <w:rPr>
          <w:rFonts w:ascii="Times New Roman" w:hAnsi="Times New Roman" w:cs="Times New Roman"/>
          <w:b/>
          <w:sz w:val="24"/>
          <w:szCs w:val="24"/>
          <w:lang w:val="en-US"/>
        </w:rPr>
      </w:pPr>
      <w:r w:rsidRPr="004247FB">
        <w:rPr>
          <w:rFonts w:ascii="Times New Roman" w:hAnsi="Times New Roman" w:cs="Times New Roman"/>
          <w:b/>
          <w:sz w:val="24"/>
          <w:szCs w:val="24"/>
          <w:lang w:val="en-US"/>
        </w:rPr>
        <w:t>Part II</w:t>
      </w:r>
    </w:p>
    <w:p w:rsidR="00285F94" w:rsidRPr="006D1965" w:rsidRDefault="00285F94" w:rsidP="00285F94">
      <w:pPr>
        <w:pStyle w:val="Paragrafoelenco"/>
        <w:ind w:left="1080"/>
        <w:rPr>
          <w:rFonts w:ascii="Times New Roman" w:hAnsi="Times New Roman" w:cs="Times New Roman"/>
          <w:sz w:val="24"/>
          <w:szCs w:val="24"/>
          <w:lang w:val="en-US"/>
        </w:rPr>
      </w:pPr>
    </w:p>
    <w:p w:rsidR="00285F94" w:rsidRPr="00851A89" w:rsidRDefault="00285F94" w:rsidP="00851A89">
      <w:pPr>
        <w:pStyle w:val="Paragrafoelenco"/>
        <w:ind w:left="1080"/>
        <w:jc w:val="center"/>
        <w:rPr>
          <w:rFonts w:ascii="Times New Roman" w:hAnsi="Times New Roman" w:cs="Times New Roman"/>
          <w:b/>
          <w:sz w:val="24"/>
          <w:szCs w:val="24"/>
          <w:lang w:val="en-US"/>
        </w:rPr>
      </w:pPr>
      <w:r w:rsidRPr="00851A89">
        <w:rPr>
          <w:rFonts w:ascii="Times New Roman" w:hAnsi="Times New Roman" w:cs="Times New Roman"/>
          <w:b/>
          <w:sz w:val="24"/>
          <w:szCs w:val="24"/>
          <w:lang w:val="en-US"/>
        </w:rPr>
        <w:t>Open questions</w:t>
      </w:r>
    </w:p>
    <w:p w:rsidR="00EE11D3" w:rsidRPr="006D1965" w:rsidRDefault="00EE11D3" w:rsidP="00285F94">
      <w:pPr>
        <w:pStyle w:val="Paragrafoelenco"/>
        <w:ind w:left="1080"/>
        <w:rPr>
          <w:rFonts w:ascii="Times New Roman" w:hAnsi="Times New Roman" w:cs="Times New Roman"/>
          <w:sz w:val="24"/>
          <w:szCs w:val="24"/>
          <w:lang w:val="en-US"/>
        </w:rPr>
      </w:pPr>
    </w:p>
    <w:p w:rsidR="00784FC6" w:rsidRPr="001D0C8E" w:rsidRDefault="009F0795" w:rsidP="00456269">
      <w:pPr>
        <w:pStyle w:val="Paragrafoelenco"/>
        <w:numPr>
          <w:ilvl w:val="0"/>
          <w:numId w:val="4"/>
        </w:numPr>
        <w:spacing w:line="240" w:lineRule="auto"/>
        <w:jc w:val="both"/>
        <w:rPr>
          <w:rFonts w:ascii="Times New Roman" w:hAnsi="Times New Roman" w:cs="Times New Roman"/>
          <w:b/>
          <w:sz w:val="24"/>
          <w:szCs w:val="24"/>
          <w:lang w:val="en-US"/>
        </w:rPr>
      </w:pPr>
      <w:r w:rsidRPr="009F0795">
        <w:rPr>
          <w:rFonts w:ascii="Times New Roman" w:hAnsi="Times New Roman" w:cs="Times New Roman"/>
          <w:b/>
          <w:sz w:val="24"/>
          <w:szCs w:val="24"/>
          <w:lang w:val="en-US"/>
        </w:rPr>
        <w:t>What</w:t>
      </w:r>
      <w:r w:rsidR="008B4DD3">
        <w:rPr>
          <w:rFonts w:ascii="Times New Roman" w:hAnsi="Times New Roman" w:cs="Times New Roman"/>
          <w:b/>
          <w:sz w:val="24"/>
          <w:szCs w:val="24"/>
          <w:lang w:val="en-US"/>
        </w:rPr>
        <w:t xml:space="preserve"> characterizes personal immunity vis-à-vis functional immunity</w:t>
      </w:r>
      <w:r w:rsidR="00784FC6" w:rsidRPr="001D0C8E">
        <w:rPr>
          <w:rFonts w:ascii="Times New Roman" w:hAnsi="Times New Roman" w:cs="Times New Roman"/>
          <w:b/>
          <w:sz w:val="24"/>
          <w:szCs w:val="24"/>
          <w:lang w:val="en-US"/>
        </w:rPr>
        <w:t>?</w:t>
      </w:r>
      <w:r w:rsidR="008B4DD3">
        <w:rPr>
          <w:rFonts w:ascii="Times New Roman" w:hAnsi="Times New Roman" w:cs="Times New Roman"/>
          <w:b/>
          <w:sz w:val="24"/>
          <w:szCs w:val="24"/>
          <w:lang w:val="en-US"/>
        </w:rPr>
        <w:t xml:space="preserve"> Quote at least one example where the former applies.</w:t>
      </w:r>
      <w:r w:rsidR="001D0C8E" w:rsidRPr="001D0C8E">
        <w:rPr>
          <w:rFonts w:ascii="Times New Roman" w:hAnsi="Times New Roman" w:cs="Times New Roman"/>
          <w:b/>
          <w:sz w:val="24"/>
          <w:szCs w:val="24"/>
          <w:lang w:val="en-US"/>
        </w:rPr>
        <w:t xml:space="preserve"> (</w:t>
      </w:r>
      <w:r w:rsidR="001D0C8E" w:rsidRPr="001D0C8E">
        <w:rPr>
          <w:rFonts w:ascii="Times New Roman" w:hAnsi="Times New Roman" w:cs="Times New Roman"/>
          <w:b/>
          <w:i/>
          <w:sz w:val="24"/>
          <w:szCs w:val="24"/>
          <w:lang w:val="en-US"/>
        </w:rPr>
        <w:t>3 points</w:t>
      </w:r>
      <w:r w:rsidR="001D0C8E">
        <w:rPr>
          <w:rFonts w:ascii="Times New Roman" w:hAnsi="Times New Roman" w:cs="Times New Roman"/>
          <w:b/>
          <w:sz w:val="24"/>
          <w:szCs w:val="24"/>
          <w:lang w:val="en-US"/>
        </w:rPr>
        <w:t>)</w:t>
      </w:r>
    </w:p>
    <w:p w:rsidR="001D0C8E" w:rsidRDefault="00650909" w:rsidP="001D0C8E">
      <w:pPr>
        <w:spacing w:line="480" w:lineRule="auto"/>
        <w:ind w:left="1077"/>
        <w:rPr>
          <w:rFonts w:ascii="Times New Roman" w:hAnsi="Times New Roman" w:cs="Times New Roman"/>
          <w:sz w:val="24"/>
          <w:szCs w:val="24"/>
          <w:lang w:val="en-US"/>
        </w:rPr>
      </w:pPr>
      <w:r w:rsidRPr="006D1965">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51A89">
        <w:rPr>
          <w:rFonts w:ascii="Times New Roman" w:hAnsi="Times New Roman" w:cs="Times New Roman"/>
          <w:sz w:val="24"/>
          <w:szCs w:val="24"/>
          <w:lang w:val="en-US"/>
        </w:rPr>
        <w:t>_________________</w:t>
      </w:r>
      <w:r w:rsidR="00C65E55" w:rsidRPr="00C65E55">
        <w:rPr>
          <w:rFonts w:ascii="Times New Roman" w:hAnsi="Times New Roman" w:cs="Times New Roman"/>
          <w:sz w:val="24"/>
          <w:szCs w:val="24"/>
          <w:lang w:val="en-US"/>
        </w:rPr>
        <w:t>______________________________________________________________________________________________________________________________________________</w:t>
      </w:r>
    </w:p>
    <w:p w:rsidR="00650909" w:rsidRPr="001D0C8E" w:rsidRDefault="009F0795" w:rsidP="00456269">
      <w:pPr>
        <w:pStyle w:val="Paragrafoelenco"/>
        <w:numPr>
          <w:ilvl w:val="0"/>
          <w:numId w:val="4"/>
        </w:numPr>
        <w:spacing w:line="240" w:lineRule="auto"/>
        <w:jc w:val="both"/>
        <w:rPr>
          <w:rFonts w:ascii="Times New Roman" w:hAnsi="Times New Roman" w:cs="Times New Roman"/>
          <w:b/>
          <w:sz w:val="24"/>
          <w:szCs w:val="24"/>
          <w:lang w:val="en-US"/>
        </w:rPr>
      </w:pPr>
      <w:r w:rsidRPr="009F0795">
        <w:rPr>
          <w:rFonts w:ascii="Times New Roman" w:hAnsi="Times New Roman" w:cs="Times New Roman"/>
          <w:b/>
          <w:sz w:val="24"/>
          <w:szCs w:val="24"/>
          <w:lang w:val="en-US"/>
        </w:rPr>
        <w:t>What are the distinctive features of the “common heritage of mankind” legal concept? Mention at least one concrete area of international law in which it applies.</w:t>
      </w:r>
      <w:r w:rsidR="007D59F7">
        <w:rPr>
          <w:rFonts w:ascii="Times New Roman" w:hAnsi="Times New Roman" w:cs="Times New Roman"/>
          <w:b/>
          <w:sz w:val="24"/>
          <w:szCs w:val="24"/>
          <w:lang w:val="en-US"/>
        </w:rPr>
        <w:t xml:space="preserve"> </w:t>
      </w:r>
      <w:r w:rsidR="00F02F92" w:rsidRPr="001D0C8E">
        <w:rPr>
          <w:rFonts w:ascii="Times New Roman" w:hAnsi="Times New Roman" w:cs="Times New Roman"/>
          <w:b/>
          <w:sz w:val="24"/>
          <w:szCs w:val="24"/>
          <w:lang w:val="en-US"/>
        </w:rPr>
        <w:t>(</w:t>
      </w:r>
      <w:r w:rsidR="00F02F92" w:rsidRPr="001D0C8E">
        <w:rPr>
          <w:rFonts w:ascii="Times New Roman" w:hAnsi="Times New Roman" w:cs="Times New Roman"/>
          <w:b/>
          <w:i/>
          <w:sz w:val="24"/>
          <w:szCs w:val="24"/>
          <w:lang w:val="en-US"/>
        </w:rPr>
        <w:t>3 points</w:t>
      </w:r>
      <w:r w:rsidR="00F02F92" w:rsidRPr="001D0C8E">
        <w:rPr>
          <w:rFonts w:ascii="Times New Roman" w:hAnsi="Times New Roman" w:cs="Times New Roman"/>
          <w:b/>
          <w:sz w:val="24"/>
          <w:szCs w:val="24"/>
          <w:lang w:val="en-US"/>
        </w:rPr>
        <w:t>)</w:t>
      </w:r>
    </w:p>
    <w:p w:rsidR="00F2492C" w:rsidRPr="0000510C" w:rsidRDefault="00F02F92" w:rsidP="0000510C">
      <w:pPr>
        <w:spacing w:line="480" w:lineRule="auto"/>
        <w:ind w:left="1077"/>
        <w:rPr>
          <w:rFonts w:ascii="Times New Roman" w:hAnsi="Times New Roman" w:cs="Times New Roman"/>
          <w:sz w:val="24"/>
          <w:szCs w:val="24"/>
          <w:lang w:val="en-US"/>
        </w:rPr>
      </w:pPr>
      <w:r w:rsidRPr="006D1965">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655D" w:rsidRPr="00E829D3" w:rsidRDefault="00F02F92" w:rsidP="00E829D3">
      <w:pPr>
        <w:ind w:left="1080"/>
        <w:jc w:val="center"/>
        <w:rPr>
          <w:rFonts w:ascii="Times New Roman" w:hAnsi="Times New Roman" w:cs="Times New Roman"/>
          <w:b/>
          <w:sz w:val="24"/>
          <w:szCs w:val="24"/>
          <w:lang w:val="en-US"/>
        </w:rPr>
      </w:pPr>
      <w:r w:rsidRPr="00851A89">
        <w:rPr>
          <w:rFonts w:ascii="Times New Roman" w:hAnsi="Times New Roman" w:cs="Times New Roman"/>
          <w:b/>
          <w:sz w:val="24"/>
          <w:szCs w:val="24"/>
          <w:lang w:val="en-US"/>
        </w:rPr>
        <w:t>Practical problem no. 2</w:t>
      </w:r>
      <w:r w:rsidR="0088439E" w:rsidRPr="00851A89">
        <w:rPr>
          <w:rFonts w:ascii="Times New Roman" w:hAnsi="Times New Roman" w:cs="Times New Roman"/>
          <w:b/>
          <w:sz w:val="24"/>
          <w:szCs w:val="24"/>
          <w:lang w:val="en-US"/>
        </w:rPr>
        <w:t xml:space="preserve"> (</w:t>
      </w:r>
      <w:r w:rsidR="00314780">
        <w:rPr>
          <w:rFonts w:ascii="Times New Roman" w:hAnsi="Times New Roman" w:cs="Times New Roman"/>
          <w:b/>
          <w:i/>
          <w:sz w:val="24"/>
          <w:szCs w:val="24"/>
          <w:lang w:val="en-US"/>
        </w:rPr>
        <w:t xml:space="preserve">2 </w:t>
      </w:r>
      <w:r w:rsidR="0088439E" w:rsidRPr="00851A89">
        <w:rPr>
          <w:rFonts w:ascii="Times New Roman" w:hAnsi="Times New Roman" w:cs="Times New Roman"/>
          <w:b/>
          <w:i/>
          <w:sz w:val="24"/>
          <w:szCs w:val="24"/>
          <w:lang w:val="en-US"/>
        </w:rPr>
        <w:t xml:space="preserve"> points</w:t>
      </w:r>
      <w:r w:rsidR="0088439E" w:rsidRPr="00851A89">
        <w:rPr>
          <w:rFonts w:ascii="Times New Roman" w:hAnsi="Times New Roman" w:cs="Times New Roman"/>
          <w:b/>
          <w:sz w:val="24"/>
          <w:szCs w:val="24"/>
          <w:lang w:val="en-US"/>
        </w:rPr>
        <w:t>)</w:t>
      </w:r>
    </w:p>
    <w:p w:rsidR="004B5A4E" w:rsidRDefault="00D94143" w:rsidP="00AC49F2">
      <w:pPr>
        <w:ind w:left="1080"/>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In the light of all the</w:t>
      </w:r>
      <w:r w:rsidR="004B5A4E">
        <w:rPr>
          <w:rFonts w:ascii="Times New Roman" w:hAnsi="Times New Roman" w:cs="Times New Roman"/>
          <w:b/>
          <w:sz w:val="24"/>
          <w:szCs w:val="24"/>
          <w:u w:val="single"/>
          <w:lang w:val="en-US"/>
        </w:rPr>
        <w:t xml:space="preserve"> information contained in the two articles herewith attached, specify how the measure which is being envisaged (banning the import of Brazilian beef) exactly qualifies under international law</w:t>
      </w:r>
      <w:r w:rsidR="006759C6">
        <w:rPr>
          <w:rFonts w:ascii="Times New Roman" w:hAnsi="Times New Roman" w:cs="Times New Roman"/>
          <w:b/>
          <w:sz w:val="24"/>
          <w:szCs w:val="24"/>
          <w:u w:val="single"/>
          <w:lang w:val="en-US"/>
        </w:rPr>
        <w:t>,</w:t>
      </w:r>
      <w:r w:rsidR="004B5A4E">
        <w:rPr>
          <w:rFonts w:ascii="Times New Roman" w:hAnsi="Times New Roman" w:cs="Times New Roman"/>
          <w:b/>
          <w:sz w:val="24"/>
          <w:szCs w:val="24"/>
          <w:u w:val="single"/>
          <w:lang w:val="en-US"/>
        </w:rPr>
        <w:t xml:space="preserve"> and why.</w:t>
      </w:r>
    </w:p>
    <w:p w:rsidR="006759C6" w:rsidRDefault="00F93905" w:rsidP="006759C6">
      <w:pPr>
        <w:spacing w:line="480" w:lineRule="auto"/>
        <w:ind w:left="1077"/>
        <w:jc w:val="center"/>
        <w:rPr>
          <w:rFonts w:ascii="Times New Roman" w:hAnsi="Times New Roman" w:cs="Times New Roman"/>
          <w:b/>
          <w:sz w:val="24"/>
          <w:szCs w:val="24"/>
          <w:lang w:val="en-US"/>
        </w:rPr>
      </w:pPr>
      <w:r w:rsidRPr="00F93905">
        <w:rPr>
          <w:rFonts w:ascii="Times New Roman" w:hAnsi="Times New Roman" w:cs="Times New Roman"/>
          <w:b/>
          <w:sz w:val="24"/>
          <w:szCs w:val="24"/>
          <w:lang w:val="en-US"/>
        </w:rPr>
        <w:t>_____________________________________________________________________________________________________________________________________________________________________________________________________________________</w:t>
      </w:r>
      <w:r w:rsidRPr="00F93905">
        <w:rPr>
          <w:rFonts w:ascii="Times New Roman" w:hAnsi="Times New Roman" w:cs="Times New Roman"/>
          <w:b/>
          <w:sz w:val="24"/>
          <w:szCs w:val="24"/>
          <w:lang w:val="en-US"/>
        </w:rPr>
        <w:lastRenderedPageBreak/>
        <w:t>_______________________________________________________________________</w:t>
      </w:r>
      <w:r w:rsidR="006759C6" w:rsidRPr="006759C6">
        <w:rPr>
          <w:rFonts w:ascii="Times New Roman" w:hAnsi="Times New Roman" w:cs="Times New Roman"/>
          <w:b/>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492C" w:rsidRDefault="00700B45" w:rsidP="00F2492C">
      <w:pPr>
        <w:ind w:left="1080"/>
        <w:jc w:val="center"/>
        <w:rPr>
          <w:rFonts w:ascii="Times New Roman" w:hAnsi="Times New Roman" w:cs="Times New Roman"/>
          <w:b/>
          <w:sz w:val="24"/>
          <w:szCs w:val="24"/>
          <w:lang w:val="en-US"/>
        </w:rPr>
      </w:pPr>
      <w:r w:rsidRPr="00682255">
        <w:rPr>
          <w:rFonts w:ascii="Times New Roman" w:hAnsi="Times New Roman" w:cs="Times New Roman"/>
          <w:b/>
          <w:sz w:val="24"/>
          <w:szCs w:val="24"/>
          <w:lang w:val="en-US"/>
        </w:rPr>
        <w:t>Multiple-choice questions</w:t>
      </w:r>
      <w:r w:rsidR="006F5CB0">
        <w:rPr>
          <w:rFonts w:ascii="Times New Roman" w:hAnsi="Times New Roman" w:cs="Times New Roman"/>
          <w:b/>
          <w:sz w:val="24"/>
          <w:szCs w:val="24"/>
          <w:lang w:val="en-US"/>
        </w:rPr>
        <w:t xml:space="preserve"> (</w:t>
      </w:r>
      <w:r w:rsidR="006F5CB0" w:rsidRPr="006F5CB0">
        <w:rPr>
          <w:rFonts w:ascii="Times New Roman" w:hAnsi="Times New Roman" w:cs="Times New Roman"/>
          <w:b/>
          <w:i/>
          <w:sz w:val="24"/>
          <w:szCs w:val="24"/>
          <w:lang w:val="en-US"/>
        </w:rPr>
        <w:t>1 point each</w:t>
      </w:r>
      <w:r w:rsidR="006F5CB0">
        <w:rPr>
          <w:rFonts w:ascii="Times New Roman" w:hAnsi="Times New Roman" w:cs="Times New Roman"/>
          <w:b/>
          <w:sz w:val="24"/>
          <w:szCs w:val="24"/>
          <w:lang w:val="en-US"/>
        </w:rPr>
        <w:t>)</w:t>
      </w:r>
    </w:p>
    <w:p w:rsidR="00BB4355" w:rsidRDefault="00BB4355" w:rsidP="00456269">
      <w:pPr>
        <w:pStyle w:val="Paragrafoelenco"/>
        <w:numPr>
          <w:ilvl w:val="0"/>
          <w:numId w:val="9"/>
        </w:numPr>
        <w:rPr>
          <w:rFonts w:ascii="Times New Roman" w:hAnsi="Times New Roman" w:cs="Times New Roman"/>
          <w:b/>
          <w:sz w:val="24"/>
          <w:szCs w:val="24"/>
          <w:lang w:val="en-US"/>
        </w:rPr>
      </w:pPr>
      <w:r w:rsidRPr="006759C6">
        <w:rPr>
          <w:rFonts w:ascii="Times New Roman" w:hAnsi="Times New Roman" w:cs="Times New Roman"/>
          <w:b/>
          <w:sz w:val="24"/>
          <w:szCs w:val="24"/>
          <w:lang w:val="en-US"/>
        </w:rPr>
        <w:t>Indicate which one of the following zones does not need to be declared by the coastal State for the latter to be able to exercise the rights that are connected to it:</w:t>
      </w:r>
    </w:p>
    <w:p w:rsidR="006759C6" w:rsidRPr="006759C6" w:rsidRDefault="006759C6" w:rsidP="006759C6">
      <w:pPr>
        <w:pStyle w:val="Paragrafoelenco"/>
        <w:rPr>
          <w:rFonts w:ascii="Times New Roman" w:hAnsi="Times New Roman" w:cs="Times New Roman"/>
          <w:b/>
          <w:sz w:val="24"/>
          <w:szCs w:val="24"/>
          <w:lang w:val="en-US"/>
        </w:rPr>
      </w:pPr>
    </w:p>
    <w:p w:rsidR="00BB4355" w:rsidRPr="006759C6" w:rsidRDefault="00BB4355" w:rsidP="00456269">
      <w:pPr>
        <w:pStyle w:val="Paragrafoelenco"/>
        <w:numPr>
          <w:ilvl w:val="0"/>
          <w:numId w:val="10"/>
        </w:numPr>
        <w:rPr>
          <w:rFonts w:ascii="Times New Roman" w:hAnsi="Times New Roman" w:cs="Times New Roman"/>
          <w:sz w:val="24"/>
          <w:szCs w:val="24"/>
          <w:lang w:val="en-US"/>
        </w:rPr>
      </w:pPr>
      <w:r w:rsidRPr="006759C6">
        <w:rPr>
          <w:rFonts w:ascii="Times New Roman" w:hAnsi="Times New Roman" w:cs="Times New Roman"/>
          <w:sz w:val="24"/>
          <w:szCs w:val="24"/>
          <w:lang w:val="en-US"/>
        </w:rPr>
        <w:t>the continental shelf;</w:t>
      </w:r>
    </w:p>
    <w:p w:rsidR="00BB4355" w:rsidRPr="006759C6" w:rsidRDefault="00BB4355" w:rsidP="00456269">
      <w:pPr>
        <w:pStyle w:val="Paragrafoelenco"/>
        <w:numPr>
          <w:ilvl w:val="0"/>
          <w:numId w:val="10"/>
        </w:numPr>
        <w:rPr>
          <w:rFonts w:ascii="Times New Roman" w:hAnsi="Times New Roman" w:cs="Times New Roman"/>
          <w:sz w:val="24"/>
          <w:szCs w:val="24"/>
          <w:lang w:val="en-US"/>
        </w:rPr>
      </w:pPr>
      <w:r w:rsidRPr="006759C6">
        <w:rPr>
          <w:rFonts w:ascii="Times New Roman" w:hAnsi="Times New Roman" w:cs="Times New Roman"/>
          <w:sz w:val="24"/>
          <w:szCs w:val="24"/>
          <w:lang w:val="en-US"/>
        </w:rPr>
        <w:t>the exclusive economic zone;</w:t>
      </w:r>
    </w:p>
    <w:p w:rsidR="00BB4355" w:rsidRDefault="00BB4355" w:rsidP="00456269">
      <w:pPr>
        <w:pStyle w:val="Paragrafoelenco"/>
        <w:numPr>
          <w:ilvl w:val="0"/>
          <w:numId w:val="10"/>
        </w:numPr>
        <w:rPr>
          <w:rFonts w:ascii="Times New Roman" w:hAnsi="Times New Roman" w:cs="Times New Roman"/>
          <w:sz w:val="24"/>
          <w:szCs w:val="24"/>
          <w:lang w:val="en-US"/>
        </w:rPr>
      </w:pPr>
      <w:r w:rsidRPr="006759C6">
        <w:rPr>
          <w:rFonts w:ascii="Times New Roman" w:hAnsi="Times New Roman" w:cs="Times New Roman"/>
          <w:sz w:val="24"/>
          <w:szCs w:val="24"/>
          <w:lang w:val="en-US"/>
        </w:rPr>
        <w:t>the contiguous zone.</w:t>
      </w:r>
    </w:p>
    <w:p w:rsidR="006759C6" w:rsidRPr="006759C6" w:rsidRDefault="006759C6" w:rsidP="006759C6">
      <w:pPr>
        <w:pStyle w:val="Paragrafoelenco"/>
        <w:rPr>
          <w:rFonts w:ascii="Times New Roman" w:hAnsi="Times New Roman" w:cs="Times New Roman"/>
          <w:sz w:val="24"/>
          <w:szCs w:val="24"/>
          <w:lang w:val="en-US"/>
        </w:rPr>
      </w:pPr>
    </w:p>
    <w:p w:rsidR="00BB4355" w:rsidRPr="006759C6" w:rsidRDefault="00BB4355" w:rsidP="00456269">
      <w:pPr>
        <w:pStyle w:val="Paragrafoelenco"/>
        <w:numPr>
          <w:ilvl w:val="0"/>
          <w:numId w:val="9"/>
        </w:numPr>
        <w:rPr>
          <w:rFonts w:ascii="Times New Roman" w:hAnsi="Times New Roman" w:cs="Times New Roman"/>
          <w:b/>
          <w:sz w:val="24"/>
          <w:szCs w:val="24"/>
          <w:lang w:val="en-US"/>
        </w:rPr>
      </w:pPr>
      <w:r w:rsidRPr="006759C6">
        <w:rPr>
          <w:rFonts w:ascii="Times New Roman" w:hAnsi="Times New Roman" w:cs="Times New Roman"/>
          <w:b/>
          <w:sz w:val="24"/>
          <w:szCs w:val="24"/>
          <w:lang w:val="en-US"/>
        </w:rPr>
        <w:t xml:space="preserve">Third States’ rights in the exclusive economic zone of a coastal State </w:t>
      </w:r>
      <w:r w:rsidRPr="00012874">
        <w:rPr>
          <w:rFonts w:ascii="Times New Roman" w:hAnsi="Times New Roman" w:cs="Times New Roman"/>
          <w:b/>
          <w:sz w:val="24"/>
          <w:szCs w:val="24"/>
          <w:u w:val="single"/>
          <w:lang w:val="en-US"/>
        </w:rPr>
        <w:t>do not</w:t>
      </w:r>
      <w:r w:rsidRPr="006759C6">
        <w:rPr>
          <w:rFonts w:ascii="Times New Roman" w:hAnsi="Times New Roman" w:cs="Times New Roman"/>
          <w:b/>
          <w:sz w:val="24"/>
          <w:szCs w:val="24"/>
          <w:lang w:val="en-US"/>
        </w:rPr>
        <w:t xml:space="preserve"> include: </w:t>
      </w:r>
    </w:p>
    <w:p w:rsidR="006759C6" w:rsidRPr="006759C6" w:rsidRDefault="006759C6" w:rsidP="006759C6">
      <w:pPr>
        <w:pStyle w:val="Paragrafoelenco"/>
        <w:rPr>
          <w:rFonts w:ascii="Times New Roman" w:hAnsi="Times New Roman" w:cs="Times New Roman"/>
          <w:sz w:val="24"/>
          <w:szCs w:val="24"/>
          <w:lang w:val="en-US"/>
        </w:rPr>
      </w:pPr>
    </w:p>
    <w:p w:rsidR="00BB4355" w:rsidRPr="006759C6" w:rsidRDefault="00BB4355" w:rsidP="00456269">
      <w:pPr>
        <w:pStyle w:val="Paragrafoelenco"/>
        <w:numPr>
          <w:ilvl w:val="0"/>
          <w:numId w:val="11"/>
        </w:numPr>
        <w:rPr>
          <w:rFonts w:ascii="Times New Roman" w:hAnsi="Times New Roman" w:cs="Times New Roman"/>
          <w:sz w:val="24"/>
          <w:szCs w:val="24"/>
          <w:lang w:val="en-US"/>
        </w:rPr>
      </w:pPr>
      <w:r w:rsidRPr="006759C6">
        <w:rPr>
          <w:rFonts w:ascii="Times New Roman" w:hAnsi="Times New Roman" w:cs="Times New Roman"/>
          <w:sz w:val="24"/>
          <w:szCs w:val="24"/>
          <w:lang w:val="en-US"/>
        </w:rPr>
        <w:t>the right to conduct marine scientific research;</w:t>
      </w:r>
    </w:p>
    <w:p w:rsidR="00BB4355" w:rsidRPr="006759C6" w:rsidRDefault="00BB4355" w:rsidP="00456269">
      <w:pPr>
        <w:pStyle w:val="Paragrafoelenco"/>
        <w:numPr>
          <w:ilvl w:val="0"/>
          <w:numId w:val="11"/>
        </w:numPr>
        <w:rPr>
          <w:rFonts w:ascii="Times New Roman" w:hAnsi="Times New Roman" w:cs="Times New Roman"/>
          <w:sz w:val="24"/>
          <w:szCs w:val="24"/>
          <w:lang w:val="en-US"/>
        </w:rPr>
      </w:pPr>
      <w:r w:rsidRPr="006759C6">
        <w:rPr>
          <w:rFonts w:ascii="Times New Roman" w:hAnsi="Times New Roman" w:cs="Times New Roman"/>
          <w:sz w:val="24"/>
          <w:szCs w:val="24"/>
          <w:lang w:val="en-US"/>
        </w:rPr>
        <w:t>the laying or maintenance of cables or pipelines on the shelf;</w:t>
      </w:r>
    </w:p>
    <w:p w:rsidR="00BB4355" w:rsidRDefault="00BB4355" w:rsidP="00456269">
      <w:pPr>
        <w:pStyle w:val="Paragrafoelenco"/>
        <w:numPr>
          <w:ilvl w:val="0"/>
          <w:numId w:val="11"/>
        </w:numPr>
        <w:rPr>
          <w:rFonts w:ascii="Times New Roman" w:hAnsi="Times New Roman" w:cs="Times New Roman"/>
          <w:sz w:val="24"/>
          <w:szCs w:val="24"/>
          <w:lang w:val="en-US"/>
        </w:rPr>
      </w:pPr>
      <w:r w:rsidRPr="006759C6">
        <w:rPr>
          <w:rFonts w:ascii="Times New Roman" w:hAnsi="Times New Roman" w:cs="Times New Roman"/>
          <w:sz w:val="24"/>
          <w:szCs w:val="24"/>
          <w:lang w:val="en-US"/>
        </w:rPr>
        <w:t>free overflight.</w:t>
      </w:r>
    </w:p>
    <w:p w:rsidR="006759C6" w:rsidRPr="006759C6" w:rsidRDefault="006759C6" w:rsidP="006759C6">
      <w:pPr>
        <w:pStyle w:val="Paragrafoelenco"/>
        <w:rPr>
          <w:rFonts w:ascii="Times New Roman" w:hAnsi="Times New Roman" w:cs="Times New Roman"/>
          <w:sz w:val="24"/>
          <w:szCs w:val="24"/>
          <w:lang w:val="en-US"/>
        </w:rPr>
      </w:pPr>
    </w:p>
    <w:p w:rsidR="00BB4355" w:rsidRPr="006759C6" w:rsidRDefault="00BB4355" w:rsidP="00456269">
      <w:pPr>
        <w:pStyle w:val="Paragrafoelenco"/>
        <w:numPr>
          <w:ilvl w:val="0"/>
          <w:numId w:val="9"/>
        </w:numPr>
        <w:rPr>
          <w:rFonts w:ascii="Times New Roman" w:hAnsi="Times New Roman" w:cs="Times New Roman"/>
          <w:b/>
          <w:sz w:val="24"/>
          <w:szCs w:val="24"/>
          <w:lang w:val="en-US"/>
        </w:rPr>
      </w:pPr>
      <w:r w:rsidRPr="006759C6">
        <w:rPr>
          <w:rFonts w:ascii="Times New Roman" w:hAnsi="Times New Roman" w:cs="Times New Roman"/>
          <w:b/>
          <w:sz w:val="24"/>
          <w:szCs w:val="24"/>
          <w:lang w:val="en-US"/>
        </w:rPr>
        <w:t>Choose the correct statement:</w:t>
      </w:r>
    </w:p>
    <w:p w:rsidR="006759C6" w:rsidRPr="006759C6" w:rsidRDefault="006759C6" w:rsidP="006759C6">
      <w:pPr>
        <w:pStyle w:val="Paragrafoelenco"/>
        <w:rPr>
          <w:rFonts w:ascii="Times New Roman" w:hAnsi="Times New Roman" w:cs="Times New Roman"/>
          <w:sz w:val="24"/>
          <w:szCs w:val="24"/>
          <w:lang w:val="en-US"/>
        </w:rPr>
      </w:pPr>
    </w:p>
    <w:p w:rsidR="00BB4355" w:rsidRPr="006759C6" w:rsidRDefault="00BB4355" w:rsidP="00456269">
      <w:pPr>
        <w:pStyle w:val="Paragrafoelenco"/>
        <w:numPr>
          <w:ilvl w:val="0"/>
          <w:numId w:val="12"/>
        </w:numPr>
        <w:rPr>
          <w:rFonts w:ascii="Times New Roman" w:hAnsi="Times New Roman" w:cs="Times New Roman"/>
          <w:sz w:val="24"/>
          <w:szCs w:val="24"/>
          <w:lang w:val="en-US"/>
        </w:rPr>
      </w:pPr>
      <w:r w:rsidRPr="006759C6">
        <w:rPr>
          <w:rFonts w:ascii="Times New Roman" w:hAnsi="Times New Roman" w:cs="Times New Roman"/>
          <w:sz w:val="24"/>
          <w:szCs w:val="24"/>
          <w:lang w:val="en-US"/>
        </w:rPr>
        <w:t>the continental shelf has a minimum</w:t>
      </w:r>
      <w:bookmarkStart w:id="0" w:name="_GoBack"/>
      <w:bookmarkEnd w:id="0"/>
      <w:r w:rsidRPr="006759C6">
        <w:rPr>
          <w:rFonts w:ascii="Times New Roman" w:hAnsi="Times New Roman" w:cs="Times New Roman"/>
          <w:sz w:val="24"/>
          <w:szCs w:val="24"/>
          <w:lang w:val="en-US"/>
        </w:rPr>
        <w:t xml:space="preserve"> width of 200 nautical miles;</w:t>
      </w:r>
    </w:p>
    <w:p w:rsidR="00BB4355" w:rsidRPr="006759C6" w:rsidRDefault="00BB4355" w:rsidP="00456269">
      <w:pPr>
        <w:pStyle w:val="Paragrafoelenco"/>
        <w:numPr>
          <w:ilvl w:val="0"/>
          <w:numId w:val="12"/>
        </w:numPr>
        <w:rPr>
          <w:rFonts w:ascii="Times New Roman" w:hAnsi="Times New Roman" w:cs="Times New Roman"/>
          <w:sz w:val="24"/>
          <w:szCs w:val="24"/>
          <w:lang w:val="en-US"/>
        </w:rPr>
      </w:pPr>
      <w:r w:rsidRPr="006759C6">
        <w:rPr>
          <w:rFonts w:ascii="Times New Roman" w:hAnsi="Times New Roman" w:cs="Times New Roman"/>
          <w:sz w:val="24"/>
          <w:szCs w:val="24"/>
          <w:lang w:val="en-US"/>
        </w:rPr>
        <w:t>the exclusive economic zone has a minimum breadth of 200 nautical miles;</w:t>
      </w:r>
    </w:p>
    <w:p w:rsidR="006759C6" w:rsidRDefault="00BB4355" w:rsidP="00456269">
      <w:pPr>
        <w:pStyle w:val="Paragrafoelenco"/>
        <w:numPr>
          <w:ilvl w:val="0"/>
          <w:numId w:val="12"/>
        </w:numPr>
        <w:rPr>
          <w:rFonts w:ascii="Times New Roman" w:hAnsi="Times New Roman" w:cs="Times New Roman"/>
          <w:sz w:val="24"/>
          <w:szCs w:val="24"/>
          <w:lang w:val="en-US"/>
        </w:rPr>
      </w:pPr>
      <w:r w:rsidRPr="006759C6">
        <w:rPr>
          <w:rFonts w:ascii="Times New Roman" w:hAnsi="Times New Roman" w:cs="Times New Roman"/>
          <w:sz w:val="24"/>
          <w:szCs w:val="24"/>
          <w:lang w:val="en-US"/>
        </w:rPr>
        <w:t>the contiguous zone has a minimum extension of 24 nautical miles.</w:t>
      </w:r>
    </w:p>
    <w:p w:rsidR="006759C6" w:rsidRDefault="006759C6" w:rsidP="006759C6">
      <w:pPr>
        <w:pStyle w:val="Paragrafoelenco"/>
        <w:rPr>
          <w:rFonts w:ascii="Times New Roman" w:hAnsi="Times New Roman" w:cs="Times New Roman"/>
          <w:sz w:val="24"/>
          <w:szCs w:val="24"/>
          <w:lang w:val="en-US"/>
        </w:rPr>
      </w:pPr>
    </w:p>
    <w:p w:rsidR="00594592" w:rsidRPr="006759C6" w:rsidRDefault="00594592" w:rsidP="00456269">
      <w:pPr>
        <w:pStyle w:val="Paragrafoelenco"/>
        <w:numPr>
          <w:ilvl w:val="0"/>
          <w:numId w:val="9"/>
        </w:numPr>
        <w:rPr>
          <w:rFonts w:ascii="Times New Roman" w:hAnsi="Times New Roman" w:cs="Times New Roman"/>
          <w:b/>
          <w:sz w:val="24"/>
          <w:szCs w:val="24"/>
          <w:lang w:val="en-US"/>
        </w:rPr>
      </w:pPr>
      <w:r w:rsidRPr="006759C6">
        <w:rPr>
          <w:rFonts w:ascii="Times New Roman" w:hAnsi="Times New Roman" w:cs="Times New Roman"/>
          <w:b/>
          <w:sz w:val="24"/>
          <w:szCs w:val="24"/>
          <w:lang w:val="en-US"/>
        </w:rPr>
        <w:t>In</w:t>
      </w:r>
      <w:r w:rsidR="00152DBB" w:rsidRPr="006759C6">
        <w:rPr>
          <w:rFonts w:ascii="Times New Roman" w:hAnsi="Times New Roman" w:cs="Times New Roman"/>
          <w:b/>
          <w:sz w:val="24"/>
          <w:szCs w:val="24"/>
          <w:lang w:val="en-US"/>
        </w:rPr>
        <w:t xml:space="preserve"> the field of State succession:</w:t>
      </w:r>
    </w:p>
    <w:p w:rsidR="006759C6" w:rsidRPr="006759C6" w:rsidRDefault="006759C6" w:rsidP="006759C6">
      <w:pPr>
        <w:pStyle w:val="Paragrafoelenco"/>
        <w:rPr>
          <w:rFonts w:ascii="Times New Roman" w:hAnsi="Times New Roman" w:cs="Times New Roman"/>
          <w:sz w:val="24"/>
          <w:szCs w:val="24"/>
          <w:lang w:val="en-US"/>
        </w:rPr>
      </w:pPr>
    </w:p>
    <w:p w:rsidR="00594592" w:rsidRPr="006759C6" w:rsidRDefault="00594592" w:rsidP="00456269">
      <w:pPr>
        <w:pStyle w:val="Paragrafoelenco"/>
        <w:numPr>
          <w:ilvl w:val="0"/>
          <w:numId w:val="13"/>
        </w:numPr>
        <w:rPr>
          <w:rFonts w:ascii="Times New Roman" w:hAnsi="Times New Roman" w:cs="Times New Roman"/>
          <w:sz w:val="24"/>
          <w:szCs w:val="24"/>
          <w:lang w:val="en-US"/>
        </w:rPr>
      </w:pPr>
      <w:r w:rsidRPr="006759C6">
        <w:rPr>
          <w:rFonts w:ascii="Times New Roman" w:hAnsi="Times New Roman" w:cs="Times New Roman"/>
          <w:sz w:val="24"/>
          <w:szCs w:val="24"/>
          <w:lang w:val="en-US"/>
        </w:rPr>
        <w:t>there may be a principle in international law to the effect that the successor state should provide for the possibility of nationals of the predecessor state, living in or having a substantial connection with the territory taken over by the successor state, to acquire the nationality of the successor state;</w:t>
      </w:r>
    </w:p>
    <w:p w:rsidR="00594592" w:rsidRPr="006759C6" w:rsidRDefault="00594592" w:rsidP="00456269">
      <w:pPr>
        <w:pStyle w:val="Paragrafoelenco"/>
        <w:numPr>
          <w:ilvl w:val="0"/>
          <w:numId w:val="13"/>
        </w:numPr>
        <w:rPr>
          <w:rFonts w:ascii="Times New Roman" w:hAnsi="Times New Roman" w:cs="Times New Roman"/>
          <w:sz w:val="24"/>
          <w:szCs w:val="24"/>
          <w:lang w:val="en-US"/>
        </w:rPr>
      </w:pPr>
      <w:r w:rsidRPr="006759C6">
        <w:rPr>
          <w:rFonts w:ascii="Times New Roman" w:hAnsi="Times New Roman" w:cs="Times New Roman"/>
          <w:sz w:val="24"/>
          <w:szCs w:val="24"/>
          <w:lang w:val="en-US"/>
        </w:rPr>
        <w:t>there is no such principle in international law and the successor state may well order the nationals of the predecessor state living in or having a substantial connection with the territory taken over by the successor state to leave the territory at issue;</w:t>
      </w:r>
    </w:p>
    <w:p w:rsidR="005E6F3D" w:rsidRPr="006759C6" w:rsidRDefault="00594592" w:rsidP="00456269">
      <w:pPr>
        <w:pStyle w:val="Paragrafoelenco"/>
        <w:numPr>
          <w:ilvl w:val="0"/>
          <w:numId w:val="13"/>
        </w:numPr>
        <w:rPr>
          <w:rFonts w:ascii="Times New Roman" w:hAnsi="Times New Roman" w:cs="Times New Roman"/>
          <w:sz w:val="24"/>
          <w:szCs w:val="24"/>
          <w:lang w:val="en-US"/>
        </w:rPr>
      </w:pPr>
      <w:r w:rsidRPr="006759C6">
        <w:rPr>
          <w:rFonts w:ascii="Times New Roman" w:hAnsi="Times New Roman" w:cs="Times New Roman"/>
          <w:sz w:val="24"/>
          <w:szCs w:val="24"/>
          <w:lang w:val="en-US"/>
        </w:rPr>
        <w:t>all that the nationals of the predecessor state living in or having a substantial connection with the territory taken over by the successor state are entitled to is to retain the nationality of the predecessor State with a view to avoiding the risk of becoming stateless.</w:t>
      </w:r>
    </w:p>
    <w:sectPr w:rsidR="005E6F3D" w:rsidRPr="006759C6">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269" w:rsidRDefault="00456269" w:rsidP="00F3445D">
      <w:pPr>
        <w:spacing w:after="0" w:line="240" w:lineRule="auto"/>
      </w:pPr>
      <w:r>
        <w:separator/>
      </w:r>
    </w:p>
  </w:endnote>
  <w:endnote w:type="continuationSeparator" w:id="0">
    <w:p w:rsidR="00456269" w:rsidRDefault="00456269" w:rsidP="00F34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520656"/>
      <w:docPartObj>
        <w:docPartGallery w:val="Page Numbers (Bottom of Page)"/>
        <w:docPartUnique/>
      </w:docPartObj>
    </w:sdtPr>
    <w:sdtEndPr/>
    <w:sdtContent>
      <w:p w:rsidR="00F3445D" w:rsidRDefault="00F3445D">
        <w:pPr>
          <w:pStyle w:val="Pidipagina"/>
          <w:jc w:val="right"/>
        </w:pPr>
        <w:r>
          <w:fldChar w:fldCharType="begin"/>
        </w:r>
        <w:r>
          <w:instrText>PAGE   \* MERGEFORMAT</w:instrText>
        </w:r>
        <w:r>
          <w:fldChar w:fldCharType="separate"/>
        </w:r>
        <w:r w:rsidR="00012874">
          <w:rPr>
            <w:noProof/>
          </w:rPr>
          <w:t>6</w:t>
        </w:r>
        <w:r>
          <w:fldChar w:fldCharType="end"/>
        </w:r>
      </w:p>
    </w:sdtContent>
  </w:sdt>
  <w:p w:rsidR="00F3445D" w:rsidRDefault="00F3445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269" w:rsidRDefault="00456269" w:rsidP="00F3445D">
      <w:pPr>
        <w:spacing w:after="0" w:line="240" w:lineRule="auto"/>
      </w:pPr>
      <w:r>
        <w:separator/>
      </w:r>
    </w:p>
  </w:footnote>
  <w:footnote w:type="continuationSeparator" w:id="0">
    <w:p w:rsidR="00456269" w:rsidRDefault="00456269" w:rsidP="00F344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26749"/>
    <w:multiLevelType w:val="hybridMultilevel"/>
    <w:tmpl w:val="65B428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85975C8"/>
    <w:multiLevelType w:val="hybridMultilevel"/>
    <w:tmpl w:val="CA80167E"/>
    <w:lvl w:ilvl="0" w:tplc="50FE93F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A6B5BD3"/>
    <w:multiLevelType w:val="hybridMultilevel"/>
    <w:tmpl w:val="E3B664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CC92855"/>
    <w:multiLevelType w:val="hybridMultilevel"/>
    <w:tmpl w:val="E9D2C7A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B050DCD"/>
    <w:multiLevelType w:val="hybridMultilevel"/>
    <w:tmpl w:val="4FEEB9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D5557C3"/>
    <w:multiLevelType w:val="hybridMultilevel"/>
    <w:tmpl w:val="31CEF3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3E8175E"/>
    <w:multiLevelType w:val="hybridMultilevel"/>
    <w:tmpl w:val="41FCC3E2"/>
    <w:lvl w:ilvl="0" w:tplc="753CF3D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C746632"/>
    <w:multiLevelType w:val="hybridMultilevel"/>
    <w:tmpl w:val="CF323B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72D5521"/>
    <w:multiLevelType w:val="hybridMultilevel"/>
    <w:tmpl w:val="2F04058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814655B"/>
    <w:multiLevelType w:val="hybridMultilevel"/>
    <w:tmpl w:val="381E66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E6B3679"/>
    <w:multiLevelType w:val="hybridMultilevel"/>
    <w:tmpl w:val="10980A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EAB1B51"/>
    <w:multiLevelType w:val="hybridMultilevel"/>
    <w:tmpl w:val="4ADEB552"/>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EDC1574"/>
    <w:multiLevelType w:val="hybridMultilevel"/>
    <w:tmpl w:val="85EC165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0"/>
  </w:num>
  <w:num w:numId="3">
    <w:abstractNumId w:val="10"/>
  </w:num>
  <w:num w:numId="4">
    <w:abstractNumId w:val="1"/>
  </w:num>
  <w:num w:numId="5">
    <w:abstractNumId w:val="12"/>
  </w:num>
  <w:num w:numId="6">
    <w:abstractNumId w:val="7"/>
  </w:num>
  <w:num w:numId="7">
    <w:abstractNumId w:val="5"/>
  </w:num>
  <w:num w:numId="8">
    <w:abstractNumId w:val="4"/>
  </w:num>
  <w:num w:numId="9">
    <w:abstractNumId w:val="6"/>
  </w:num>
  <w:num w:numId="10">
    <w:abstractNumId w:val="2"/>
  </w:num>
  <w:num w:numId="11">
    <w:abstractNumId w:val="9"/>
  </w:num>
  <w:num w:numId="12">
    <w:abstractNumId w:val="8"/>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49A"/>
    <w:rsid w:val="000014A7"/>
    <w:rsid w:val="0000162A"/>
    <w:rsid w:val="0000510C"/>
    <w:rsid w:val="00006679"/>
    <w:rsid w:val="00010083"/>
    <w:rsid w:val="000120E9"/>
    <w:rsid w:val="00012874"/>
    <w:rsid w:val="00013075"/>
    <w:rsid w:val="00015128"/>
    <w:rsid w:val="00015DEC"/>
    <w:rsid w:val="00020507"/>
    <w:rsid w:val="000251FF"/>
    <w:rsid w:val="000254BC"/>
    <w:rsid w:val="00025932"/>
    <w:rsid w:val="00025EE8"/>
    <w:rsid w:val="000324ED"/>
    <w:rsid w:val="000328A7"/>
    <w:rsid w:val="000339CF"/>
    <w:rsid w:val="00040323"/>
    <w:rsid w:val="00042455"/>
    <w:rsid w:val="00044664"/>
    <w:rsid w:val="000447BE"/>
    <w:rsid w:val="00052991"/>
    <w:rsid w:val="000543B0"/>
    <w:rsid w:val="0005469E"/>
    <w:rsid w:val="000638DF"/>
    <w:rsid w:val="000648B8"/>
    <w:rsid w:val="00067207"/>
    <w:rsid w:val="000700D3"/>
    <w:rsid w:val="000735BE"/>
    <w:rsid w:val="000768F2"/>
    <w:rsid w:val="00083072"/>
    <w:rsid w:val="00084987"/>
    <w:rsid w:val="000878AD"/>
    <w:rsid w:val="000918DA"/>
    <w:rsid w:val="000A2FC6"/>
    <w:rsid w:val="000A6303"/>
    <w:rsid w:val="000A7383"/>
    <w:rsid w:val="000A7F07"/>
    <w:rsid w:val="000B06C2"/>
    <w:rsid w:val="000B078C"/>
    <w:rsid w:val="000B35CD"/>
    <w:rsid w:val="000B4C13"/>
    <w:rsid w:val="000B5799"/>
    <w:rsid w:val="000B5CC7"/>
    <w:rsid w:val="000B7AEF"/>
    <w:rsid w:val="000B7BE2"/>
    <w:rsid w:val="000C44F0"/>
    <w:rsid w:val="000C4AF2"/>
    <w:rsid w:val="000C51BF"/>
    <w:rsid w:val="000D1423"/>
    <w:rsid w:val="000D26FE"/>
    <w:rsid w:val="000D52C4"/>
    <w:rsid w:val="000D56C2"/>
    <w:rsid w:val="000D61D7"/>
    <w:rsid w:val="000E0CC6"/>
    <w:rsid w:val="000E2112"/>
    <w:rsid w:val="000E2523"/>
    <w:rsid w:val="000E2836"/>
    <w:rsid w:val="000E68D0"/>
    <w:rsid w:val="000E7337"/>
    <w:rsid w:val="000F170F"/>
    <w:rsid w:val="000F20DB"/>
    <w:rsid w:val="000F4FA4"/>
    <w:rsid w:val="000F573A"/>
    <w:rsid w:val="000F5D45"/>
    <w:rsid w:val="00103838"/>
    <w:rsid w:val="001107B3"/>
    <w:rsid w:val="001138BB"/>
    <w:rsid w:val="0011400B"/>
    <w:rsid w:val="00115FE8"/>
    <w:rsid w:val="00116B3D"/>
    <w:rsid w:val="00117EDB"/>
    <w:rsid w:val="00122B2B"/>
    <w:rsid w:val="00123033"/>
    <w:rsid w:val="001246CB"/>
    <w:rsid w:val="00124C1E"/>
    <w:rsid w:val="0012586D"/>
    <w:rsid w:val="00130E74"/>
    <w:rsid w:val="00136F53"/>
    <w:rsid w:val="00142D81"/>
    <w:rsid w:val="0014316D"/>
    <w:rsid w:val="00144D7D"/>
    <w:rsid w:val="0015052F"/>
    <w:rsid w:val="00152119"/>
    <w:rsid w:val="00152DBB"/>
    <w:rsid w:val="00155B8E"/>
    <w:rsid w:val="00155D29"/>
    <w:rsid w:val="00160E93"/>
    <w:rsid w:val="00166446"/>
    <w:rsid w:val="00166EDF"/>
    <w:rsid w:val="00167354"/>
    <w:rsid w:val="001677C9"/>
    <w:rsid w:val="00167801"/>
    <w:rsid w:val="00167D13"/>
    <w:rsid w:val="00167E40"/>
    <w:rsid w:val="00171098"/>
    <w:rsid w:val="00171897"/>
    <w:rsid w:val="00171D10"/>
    <w:rsid w:val="00172106"/>
    <w:rsid w:val="00175672"/>
    <w:rsid w:val="00175CB1"/>
    <w:rsid w:val="00180CF2"/>
    <w:rsid w:val="00181AD8"/>
    <w:rsid w:val="001821D8"/>
    <w:rsid w:val="0018443B"/>
    <w:rsid w:val="0018561F"/>
    <w:rsid w:val="0018596B"/>
    <w:rsid w:val="001861E4"/>
    <w:rsid w:val="00186E38"/>
    <w:rsid w:val="00186FD6"/>
    <w:rsid w:val="00195606"/>
    <w:rsid w:val="0019574F"/>
    <w:rsid w:val="001A05A4"/>
    <w:rsid w:val="001A0783"/>
    <w:rsid w:val="001A1E55"/>
    <w:rsid w:val="001A5E0B"/>
    <w:rsid w:val="001A735C"/>
    <w:rsid w:val="001A7B3C"/>
    <w:rsid w:val="001B0C92"/>
    <w:rsid w:val="001B3E06"/>
    <w:rsid w:val="001B3E75"/>
    <w:rsid w:val="001C36A8"/>
    <w:rsid w:val="001C4233"/>
    <w:rsid w:val="001C5673"/>
    <w:rsid w:val="001C599E"/>
    <w:rsid w:val="001C6DAC"/>
    <w:rsid w:val="001C7793"/>
    <w:rsid w:val="001D0C8E"/>
    <w:rsid w:val="001D1E12"/>
    <w:rsid w:val="001D2ABC"/>
    <w:rsid w:val="001D3028"/>
    <w:rsid w:val="001D407B"/>
    <w:rsid w:val="001E3978"/>
    <w:rsid w:val="001E4036"/>
    <w:rsid w:val="001E43E1"/>
    <w:rsid w:val="001F3CC1"/>
    <w:rsid w:val="001F4735"/>
    <w:rsid w:val="00201264"/>
    <w:rsid w:val="002012B2"/>
    <w:rsid w:val="00201B43"/>
    <w:rsid w:val="00202989"/>
    <w:rsid w:val="002037F3"/>
    <w:rsid w:val="00207666"/>
    <w:rsid w:val="002142C1"/>
    <w:rsid w:val="002170E8"/>
    <w:rsid w:val="0022436A"/>
    <w:rsid w:val="00226A12"/>
    <w:rsid w:val="0023085C"/>
    <w:rsid w:val="00230B83"/>
    <w:rsid w:val="0023255D"/>
    <w:rsid w:val="00240B14"/>
    <w:rsid w:val="002410FA"/>
    <w:rsid w:val="00241509"/>
    <w:rsid w:val="00247277"/>
    <w:rsid w:val="002479BB"/>
    <w:rsid w:val="00247CBB"/>
    <w:rsid w:val="00255D8C"/>
    <w:rsid w:val="002566AC"/>
    <w:rsid w:val="00256CBC"/>
    <w:rsid w:val="002630D5"/>
    <w:rsid w:val="0026471A"/>
    <w:rsid w:val="00265A73"/>
    <w:rsid w:val="002660E4"/>
    <w:rsid w:val="00267F06"/>
    <w:rsid w:val="0027200F"/>
    <w:rsid w:val="00272A14"/>
    <w:rsid w:val="00272B57"/>
    <w:rsid w:val="002742B7"/>
    <w:rsid w:val="002749FB"/>
    <w:rsid w:val="00274EA3"/>
    <w:rsid w:val="00275E6F"/>
    <w:rsid w:val="00280C42"/>
    <w:rsid w:val="00280F91"/>
    <w:rsid w:val="00281107"/>
    <w:rsid w:val="00282EC7"/>
    <w:rsid w:val="00285CCB"/>
    <w:rsid w:val="00285F94"/>
    <w:rsid w:val="002865DC"/>
    <w:rsid w:val="00286E18"/>
    <w:rsid w:val="00287B89"/>
    <w:rsid w:val="002908D5"/>
    <w:rsid w:val="002914D3"/>
    <w:rsid w:val="002914DB"/>
    <w:rsid w:val="00293940"/>
    <w:rsid w:val="002A27FA"/>
    <w:rsid w:val="002A33DB"/>
    <w:rsid w:val="002A6103"/>
    <w:rsid w:val="002A655D"/>
    <w:rsid w:val="002A7B57"/>
    <w:rsid w:val="002B116C"/>
    <w:rsid w:val="002B3709"/>
    <w:rsid w:val="002B5411"/>
    <w:rsid w:val="002B5B85"/>
    <w:rsid w:val="002C1756"/>
    <w:rsid w:val="002C23C6"/>
    <w:rsid w:val="002C28A5"/>
    <w:rsid w:val="002C2D59"/>
    <w:rsid w:val="002C315B"/>
    <w:rsid w:val="002C38CD"/>
    <w:rsid w:val="002C3AF0"/>
    <w:rsid w:val="002C7AC7"/>
    <w:rsid w:val="002D1290"/>
    <w:rsid w:val="002D420A"/>
    <w:rsid w:val="002E003F"/>
    <w:rsid w:val="002E0444"/>
    <w:rsid w:val="002E2AB3"/>
    <w:rsid w:val="002E38F6"/>
    <w:rsid w:val="002F0E8A"/>
    <w:rsid w:val="002F3570"/>
    <w:rsid w:val="002F46DB"/>
    <w:rsid w:val="00302A63"/>
    <w:rsid w:val="00303216"/>
    <w:rsid w:val="003045C8"/>
    <w:rsid w:val="00306970"/>
    <w:rsid w:val="00310CFC"/>
    <w:rsid w:val="00311E08"/>
    <w:rsid w:val="0031202E"/>
    <w:rsid w:val="003143FB"/>
    <w:rsid w:val="00314780"/>
    <w:rsid w:val="00315FCB"/>
    <w:rsid w:val="00323248"/>
    <w:rsid w:val="003249D0"/>
    <w:rsid w:val="00326A31"/>
    <w:rsid w:val="0033114A"/>
    <w:rsid w:val="00332516"/>
    <w:rsid w:val="003335DE"/>
    <w:rsid w:val="00335C08"/>
    <w:rsid w:val="00343EC6"/>
    <w:rsid w:val="00344BE2"/>
    <w:rsid w:val="0035199D"/>
    <w:rsid w:val="0035259B"/>
    <w:rsid w:val="00352939"/>
    <w:rsid w:val="003537F3"/>
    <w:rsid w:val="00353819"/>
    <w:rsid w:val="00353F82"/>
    <w:rsid w:val="00355BE2"/>
    <w:rsid w:val="00363F89"/>
    <w:rsid w:val="00364F76"/>
    <w:rsid w:val="0037134B"/>
    <w:rsid w:val="00372225"/>
    <w:rsid w:val="00372CB5"/>
    <w:rsid w:val="0037434F"/>
    <w:rsid w:val="00374B5B"/>
    <w:rsid w:val="00380DDB"/>
    <w:rsid w:val="00384248"/>
    <w:rsid w:val="0038499B"/>
    <w:rsid w:val="00384F23"/>
    <w:rsid w:val="003913D2"/>
    <w:rsid w:val="0039255A"/>
    <w:rsid w:val="00394F5E"/>
    <w:rsid w:val="003A1E0F"/>
    <w:rsid w:val="003B1075"/>
    <w:rsid w:val="003B4110"/>
    <w:rsid w:val="003B5262"/>
    <w:rsid w:val="003B78E0"/>
    <w:rsid w:val="003C4DCC"/>
    <w:rsid w:val="003C78A5"/>
    <w:rsid w:val="003D0434"/>
    <w:rsid w:val="003D0A4F"/>
    <w:rsid w:val="003D2910"/>
    <w:rsid w:val="003D352D"/>
    <w:rsid w:val="003E00A8"/>
    <w:rsid w:val="003E0D1C"/>
    <w:rsid w:val="003E2947"/>
    <w:rsid w:val="003E337F"/>
    <w:rsid w:val="003E3A5E"/>
    <w:rsid w:val="003E4940"/>
    <w:rsid w:val="003E547D"/>
    <w:rsid w:val="003F0A9D"/>
    <w:rsid w:val="003F155E"/>
    <w:rsid w:val="003F50FC"/>
    <w:rsid w:val="003F70DC"/>
    <w:rsid w:val="004004FC"/>
    <w:rsid w:val="0040137C"/>
    <w:rsid w:val="004019D6"/>
    <w:rsid w:val="0040373D"/>
    <w:rsid w:val="0040552D"/>
    <w:rsid w:val="00406CB1"/>
    <w:rsid w:val="00416868"/>
    <w:rsid w:val="00417317"/>
    <w:rsid w:val="004210B9"/>
    <w:rsid w:val="00423485"/>
    <w:rsid w:val="0042415B"/>
    <w:rsid w:val="004247FB"/>
    <w:rsid w:val="00426CE0"/>
    <w:rsid w:val="00434A5F"/>
    <w:rsid w:val="004456C0"/>
    <w:rsid w:val="004528C5"/>
    <w:rsid w:val="004548E9"/>
    <w:rsid w:val="00456269"/>
    <w:rsid w:val="0045655F"/>
    <w:rsid w:val="00456B62"/>
    <w:rsid w:val="00467407"/>
    <w:rsid w:val="00472F60"/>
    <w:rsid w:val="00475AD4"/>
    <w:rsid w:val="00475B09"/>
    <w:rsid w:val="00477AB6"/>
    <w:rsid w:val="00480C5F"/>
    <w:rsid w:val="004821F5"/>
    <w:rsid w:val="004822FC"/>
    <w:rsid w:val="0048327E"/>
    <w:rsid w:val="004842C9"/>
    <w:rsid w:val="0048499E"/>
    <w:rsid w:val="00487AD9"/>
    <w:rsid w:val="00493311"/>
    <w:rsid w:val="004948E6"/>
    <w:rsid w:val="00496466"/>
    <w:rsid w:val="004A23EA"/>
    <w:rsid w:val="004A2BE1"/>
    <w:rsid w:val="004A5174"/>
    <w:rsid w:val="004A7A01"/>
    <w:rsid w:val="004B5753"/>
    <w:rsid w:val="004B5756"/>
    <w:rsid w:val="004B5A4E"/>
    <w:rsid w:val="004B5DDA"/>
    <w:rsid w:val="004B775D"/>
    <w:rsid w:val="004C18A7"/>
    <w:rsid w:val="004C2B0A"/>
    <w:rsid w:val="004C33DC"/>
    <w:rsid w:val="004C625E"/>
    <w:rsid w:val="004D5690"/>
    <w:rsid w:val="004D63F9"/>
    <w:rsid w:val="004D7BD6"/>
    <w:rsid w:val="004E043A"/>
    <w:rsid w:val="004E0D54"/>
    <w:rsid w:val="004E3EF6"/>
    <w:rsid w:val="004E42DD"/>
    <w:rsid w:val="004E5610"/>
    <w:rsid w:val="004F101A"/>
    <w:rsid w:val="004F223B"/>
    <w:rsid w:val="004F408E"/>
    <w:rsid w:val="004F4E0F"/>
    <w:rsid w:val="00501EF7"/>
    <w:rsid w:val="00502930"/>
    <w:rsid w:val="00503E86"/>
    <w:rsid w:val="005076AE"/>
    <w:rsid w:val="0051087F"/>
    <w:rsid w:val="00511E2A"/>
    <w:rsid w:val="005132DA"/>
    <w:rsid w:val="0051512A"/>
    <w:rsid w:val="00517EB6"/>
    <w:rsid w:val="00523516"/>
    <w:rsid w:val="00523C36"/>
    <w:rsid w:val="00524092"/>
    <w:rsid w:val="00527DD1"/>
    <w:rsid w:val="00530614"/>
    <w:rsid w:val="0053205F"/>
    <w:rsid w:val="005329D9"/>
    <w:rsid w:val="00533943"/>
    <w:rsid w:val="005339F6"/>
    <w:rsid w:val="0053488F"/>
    <w:rsid w:val="0053547D"/>
    <w:rsid w:val="00541E37"/>
    <w:rsid w:val="005472AB"/>
    <w:rsid w:val="00547DAB"/>
    <w:rsid w:val="00550380"/>
    <w:rsid w:val="005527EE"/>
    <w:rsid w:val="005542EF"/>
    <w:rsid w:val="005571CB"/>
    <w:rsid w:val="0055742C"/>
    <w:rsid w:val="00561C25"/>
    <w:rsid w:val="00563D53"/>
    <w:rsid w:val="00564920"/>
    <w:rsid w:val="00564BF6"/>
    <w:rsid w:val="00564C38"/>
    <w:rsid w:val="00565E22"/>
    <w:rsid w:val="00566863"/>
    <w:rsid w:val="0056729D"/>
    <w:rsid w:val="0057099E"/>
    <w:rsid w:val="00575D2A"/>
    <w:rsid w:val="00576E2C"/>
    <w:rsid w:val="00577716"/>
    <w:rsid w:val="0058002D"/>
    <w:rsid w:val="005806E3"/>
    <w:rsid w:val="00581484"/>
    <w:rsid w:val="0058433A"/>
    <w:rsid w:val="00585BA9"/>
    <w:rsid w:val="005867B7"/>
    <w:rsid w:val="00586D00"/>
    <w:rsid w:val="005878A4"/>
    <w:rsid w:val="00594592"/>
    <w:rsid w:val="005966EA"/>
    <w:rsid w:val="005A0700"/>
    <w:rsid w:val="005A2224"/>
    <w:rsid w:val="005A2910"/>
    <w:rsid w:val="005A7700"/>
    <w:rsid w:val="005B200D"/>
    <w:rsid w:val="005B6484"/>
    <w:rsid w:val="005B746D"/>
    <w:rsid w:val="005B76A3"/>
    <w:rsid w:val="005C0D1B"/>
    <w:rsid w:val="005C24FC"/>
    <w:rsid w:val="005C4899"/>
    <w:rsid w:val="005C50D8"/>
    <w:rsid w:val="005D1790"/>
    <w:rsid w:val="005E0D32"/>
    <w:rsid w:val="005E2350"/>
    <w:rsid w:val="005E60EF"/>
    <w:rsid w:val="005E6F3D"/>
    <w:rsid w:val="005F1C34"/>
    <w:rsid w:val="005F247A"/>
    <w:rsid w:val="005F3BCD"/>
    <w:rsid w:val="005F6CB2"/>
    <w:rsid w:val="00600A06"/>
    <w:rsid w:val="00602342"/>
    <w:rsid w:val="00603363"/>
    <w:rsid w:val="006037F2"/>
    <w:rsid w:val="006038A2"/>
    <w:rsid w:val="006044AB"/>
    <w:rsid w:val="006119E9"/>
    <w:rsid w:val="006127AB"/>
    <w:rsid w:val="00615DF0"/>
    <w:rsid w:val="0061616C"/>
    <w:rsid w:val="00622B40"/>
    <w:rsid w:val="0062374D"/>
    <w:rsid w:val="00624786"/>
    <w:rsid w:val="00624795"/>
    <w:rsid w:val="00626E43"/>
    <w:rsid w:val="00630370"/>
    <w:rsid w:val="006306AB"/>
    <w:rsid w:val="006373C4"/>
    <w:rsid w:val="00640843"/>
    <w:rsid w:val="00643605"/>
    <w:rsid w:val="00650909"/>
    <w:rsid w:val="006559EC"/>
    <w:rsid w:val="00656FC2"/>
    <w:rsid w:val="0065756E"/>
    <w:rsid w:val="00662032"/>
    <w:rsid w:val="00662626"/>
    <w:rsid w:val="00666A23"/>
    <w:rsid w:val="00666E30"/>
    <w:rsid w:val="006708A7"/>
    <w:rsid w:val="00670A07"/>
    <w:rsid w:val="006716E0"/>
    <w:rsid w:val="00671FBB"/>
    <w:rsid w:val="006759C6"/>
    <w:rsid w:val="00675B82"/>
    <w:rsid w:val="00681CB9"/>
    <w:rsid w:val="00682255"/>
    <w:rsid w:val="00686419"/>
    <w:rsid w:val="006865A6"/>
    <w:rsid w:val="00686AE1"/>
    <w:rsid w:val="00687637"/>
    <w:rsid w:val="0069258C"/>
    <w:rsid w:val="00695B7B"/>
    <w:rsid w:val="006A1F02"/>
    <w:rsid w:val="006A41E5"/>
    <w:rsid w:val="006A43C2"/>
    <w:rsid w:val="006A5ACC"/>
    <w:rsid w:val="006A7AE1"/>
    <w:rsid w:val="006B255C"/>
    <w:rsid w:val="006B3659"/>
    <w:rsid w:val="006B5CAF"/>
    <w:rsid w:val="006B62AB"/>
    <w:rsid w:val="006B6302"/>
    <w:rsid w:val="006C1A90"/>
    <w:rsid w:val="006C4402"/>
    <w:rsid w:val="006C6068"/>
    <w:rsid w:val="006C649B"/>
    <w:rsid w:val="006C7FEA"/>
    <w:rsid w:val="006D10C9"/>
    <w:rsid w:val="006D12A3"/>
    <w:rsid w:val="006D1965"/>
    <w:rsid w:val="006D295D"/>
    <w:rsid w:val="006E043D"/>
    <w:rsid w:val="006E0F96"/>
    <w:rsid w:val="006E1648"/>
    <w:rsid w:val="006E21D4"/>
    <w:rsid w:val="006E21EF"/>
    <w:rsid w:val="006E40A1"/>
    <w:rsid w:val="006E67BC"/>
    <w:rsid w:val="006E6FDC"/>
    <w:rsid w:val="006F0EF2"/>
    <w:rsid w:val="006F21E2"/>
    <w:rsid w:val="006F5CB0"/>
    <w:rsid w:val="006F7980"/>
    <w:rsid w:val="00700B45"/>
    <w:rsid w:val="00701732"/>
    <w:rsid w:val="00702F8A"/>
    <w:rsid w:val="007030A4"/>
    <w:rsid w:val="00707410"/>
    <w:rsid w:val="0071004E"/>
    <w:rsid w:val="00710810"/>
    <w:rsid w:val="00711523"/>
    <w:rsid w:val="007143BE"/>
    <w:rsid w:val="0071589B"/>
    <w:rsid w:val="00716CFB"/>
    <w:rsid w:val="0072071D"/>
    <w:rsid w:val="007214CF"/>
    <w:rsid w:val="0072304F"/>
    <w:rsid w:val="00724103"/>
    <w:rsid w:val="007248EB"/>
    <w:rsid w:val="007300EB"/>
    <w:rsid w:val="00731601"/>
    <w:rsid w:val="00734513"/>
    <w:rsid w:val="00734E82"/>
    <w:rsid w:val="00734E8F"/>
    <w:rsid w:val="00740629"/>
    <w:rsid w:val="00742F27"/>
    <w:rsid w:val="00743FE2"/>
    <w:rsid w:val="0074682C"/>
    <w:rsid w:val="00750B69"/>
    <w:rsid w:val="007532F9"/>
    <w:rsid w:val="00753823"/>
    <w:rsid w:val="0075441C"/>
    <w:rsid w:val="00756B52"/>
    <w:rsid w:val="007570E0"/>
    <w:rsid w:val="00760D73"/>
    <w:rsid w:val="00763455"/>
    <w:rsid w:val="007645A1"/>
    <w:rsid w:val="00766A60"/>
    <w:rsid w:val="00771FBF"/>
    <w:rsid w:val="00774920"/>
    <w:rsid w:val="00774A1D"/>
    <w:rsid w:val="00774ED0"/>
    <w:rsid w:val="007752AC"/>
    <w:rsid w:val="007778C3"/>
    <w:rsid w:val="00777C72"/>
    <w:rsid w:val="00781602"/>
    <w:rsid w:val="00784FA2"/>
    <w:rsid w:val="00784FC6"/>
    <w:rsid w:val="00785D4F"/>
    <w:rsid w:val="00786BE1"/>
    <w:rsid w:val="00787226"/>
    <w:rsid w:val="0078783E"/>
    <w:rsid w:val="00790B1D"/>
    <w:rsid w:val="00790CE1"/>
    <w:rsid w:val="007918E2"/>
    <w:rsid w:val="007A2F23"/>
    <w:rsid w:val="007A39B3"/>
    <w:rsid w:val="007A6775"/>
    <w:rsid w:val="007B1ED7"/>
    <w:rsid w:val="007B3577"/>
    <w:rsid w:val="007B3B5B"/>
    <w:rsid w:val="007B4BAB"/>
    <w:rsid w:val="007C4F86"/>
    <w:rsid w:val="007C5433"/>
    <w:rsid w:val="007C5578"/>
    <w:rsid w:val="007C581D"/>
    <w:rsid w:val="007C6805"/>
    <w:rsid w:val="007D159D"/>
    <w:rsid w:val="007D25AE"/>
    <w:rsid w:val="007D59F7"/>
    <w:rsid w:val="007E077A"/>
    <w:rsid w:val="007E149A"/>
    <w:rsid w:val="007E154B"/>
    <w:rsid w:val="007E2711"/>
    <w:rsid w:val="007F3233"/>
    <w:rsid w:val="007F5887"/>
    <w:rsid w:val="007F6119"/>
    <w:rsid w:val="007F643A"/>
    <w:rsid w:val="00802D65"/>
    <w:rsid w:val="00803064"/>
    <w:rsid w:val="00803346"/>
    <w:rsid w:val="00807D4B"/>
    <w:rsid w:val="00807F56"/>
    <w:rsid w:val="008146D9"/>
    <w:rsid w:val="0081479F"/>
    <w:rsid w:val="00822ADD"/>
    <w:rsid w:val="00825732"/>
    <w:rsid w:val="00827724"/>
    <w:rsid w:val="008309E4"/>
    <w:rsid w:val="00832DF8"/>
    <w:rsid w:val="00836147"/>
    <w:rsid w:val="0083731D"/>
    <w:rsid w:val="00844FBC"/>
    <w:rsid w:val="00845E4D"/>
    <w:rsid w:val="008500C8"/>
    <w:rsid w:val="00851A89"/>
    <w:rsid w:val="008527D5"/>
    <w:rsid w:val="00856C4A"/>
    <w:rsid w:val="0086081C"/>
    <w:rsid w:val="00872A86"/>
    <w:rsid w:val="00872E8F"/>
    <w:rsid w:val="00877C9D"/>
    <w:rsid w:val="00882E4C"/>
    <w:rsid w:val="0088439E"/>
    <w:rsid w:val="00884C71"/>
    <w:rsid w:val="008856DE"/>
    <w:rsid w:val="008866EF"/>
    <w:rsid w:val="008962A3"/>
    <w:rsid w:val="0089708B"/>
    <w:rsid w:val="008A61B8"/>
    <w:rsid w:val="008B1766"/>
    <w:rsid w:val="008B1DD1"/>
    <w:rsid w:val="008B3B98"/>
    <w:rsid w:val="008B3EFA"/>
    <w:rsid w:val="008B4DD3"/>
    <w:rsid w:val="008B5614"/>
    <w:rsid w:val="008B7EC7"/>
    <w:rsid w:val="008C2243"/>
    <w:rsid w:val="008D08C7"/>
    <w:rsid w:val="008D1B53"/>
    <w:rsid w:val="008D253D"/>
    <w:rsid w:val="008D4A98"/>
    <w:rsid w:val="008D4B1C"/>
    <w:rsid w:val="008D64EC"/>
    <w:rsid w:val="008E4874"/>
    <w:rsid w:val="008E6C87"/>
    <w:rsid w:val="008E7006"/>
    <w:rsid w:val="008F13D0"/>
    <w:rsid w:val="008F397D"/>
    <w:rsid w:val="008F5897"/>
    <w:rsid w:val="00903A2B"/>
    <w:rsid w:val="00903D15"/>
    <w:rsid w:val="009069FD"/>
    <w:rsid w:val="00910685"/>
    <w:rsid w:val="009146D0"/>
    <w:rsid w:val="009177BD"/>
    <w:rsid w:val="00921EF1"/>
    <w:rsid w:val="00922282"/>
    <w:rsid w:val="009229C7"/>
    <w:rsid w:val="00924073"/>
    <w:rsid w:val="009275B5"/>
    <w:rsid w:val="009309F8"/>
    <w:rsid w:val="00931D27"/>
    <w:rsid w:val="00933C71"/>
    <w:rsid w:val="00935DE4"/>
    <w:rsid w:val="00935F1A"/>
    <w:rsid w:val="00936EC0"/>
    <w:rsid w:val="009408E7"/>
    <w:rsid w:val="00944E58"/>
    <w:rsid w:val="00950EB2"/>
    <w:rsid w:val="00952EDC"/>
    <w:rsid w:val="00953BEA"/>
    <w:rsid w:val="00962613"/>
    <w:rsid w:val="00963421"/>
    <w:rsid w:val="00963B84"/>
    <w:rsid w:val="009667E2"/>
    <w:rsid w:val="00966EDB"/>
    <w:rsid w:val="00970346"/>
    <w:rsid w:val="009705FC"/>
    <w:rsid w:val="00972FEE"/>
    <w:rsid w:val="00975705"/>
    <w:rsid w:val="00975EAD"/>
    <w:rsid w:val="00976883"/>
    <w:rsid w:val="00976B79"/>
    <w:rsid w:val="0097710D"/>
    <w:rsid w:val="00982162"/>
    <w:rsid w:val="00982476"/>
    <w:rsid w:val="009845DC"/>
    <w:rsid w:val="00984E4B"/>
    <w:rsid w:val="009852DB"/>
    <w:rsid w:val="00985E47"/>
    <w:rsid w:val="00990AD9"/>
    <w:rsid w:val="00991588"/>
    <w:rsid w:val="009922DC"/>
    <w:rsid w:val="0099288F"/>
    <w:rsid w:val="00992E33"/>
    <w:rsid w:val="00993079"/>
    <w:rsid w:val="00995C48"/>
    <w:rsid w:val="009A1485"/>
    <w:rsid w:val="009A46C0"/>
    <w:rsid w:val="009A506E"/>
    <w:rsid w:val="009B0C29"/>
    <w:rsid w:val="009B1171"/>
    <w:rsid w:val="009B5FEA"/>
    <w:rsid w:val="009B63A2"/>
    <w:rsid w:val="009C0FAE"/>
    <w:rsid w:val="009C3123"/>
    <w:rsid w:val="009C505B"/>
    <w:rsid w:val="009C6425"/>
    <w:rsid w:val="009C65B2"/>
    <w:rsid w:val="009D21DD"/>
    <w:rsid w:val="009D53AA"/>
    <w:rsid w:val="009E0F29"/>
    <w:rsid w:val="009E3F92"/>
    <w:rsid w:val="009E4ECA"/>
    <w:rsid w:val="009E693B"/>
    <w:rsid w:val="009E7161"/>
    <w:rsid w:val="009F0795"/>
    <w:rsid w:val="009F0C4F"/>
    <w:rsid w:val="009F2B93"/>
    <w:rsid w:val="009F3CA1"/>
    <w:rsid w:val="009F74CA"/>
    <w:rsid w:val="00A03FE2"/>
    <w:rsid w:val="00A0765A"/>
    <w:rsid w:val="00A10614"/>
    <w:rsid w:val="00A1132D"/>
    <w:rsid w:val="00A114EF"/>
    <w:rsid w:val="00A12B5D"/>
    <w:rsid w:val="00A13837"/>
    <w:rsid w:val="00A13F10"/>
    <w:rsid w:val="00A20D6F"/>
    <w:rsid w:val="00A222C4"/>
    <w:rsid w:val="00A231ED"/>
    <w:rsid w:val="00A25E13"/>
    <w:rsid w:val="00A310C0"/>
    <w:rsid w:val="00A31777"/>
    <w:rsid w:val="00A31E2B"/>
    <w:rsid w:val="00A37F68"/>
    <w:rsid w:val="00A41471"/>
    <w:rsid w:val="00A4185C"/>
    <w:rsid w:val="00A41D4E"/>
    <w:rsid w:val="00A4305E"/>
    <w:rsid w:val="00A4310C"/>
    <w:rsid w:val="00A43276"/>
    <w:rsid w:val="00A43DF1"/>
    <w:rsid w:val="00A4601F"/>
    <w:rsid w:val="00A5796E"/>
    <w:rsid w:val="00A57C2F"/>
    <w:rsid w:val="00A601F6"/>
    <w:rsid w:val="00A60205"/>
    <w:rsid w:val="00A62D41"/>
    <w:rsid w:val="00A62E2C"/>
    <w:rsid w:val="00A6612F"/>
    <w:rsid w:val="00A709E5"/>
    <w:rsid w:val="00A71E96"/>
    <w:rsid w:val="00A731DD"/>
    <w:rsid w:val="00A759F3"/>
    <w:rsid w:val="00A75BFC"/>
    <w:rsid w:val="00A77429"/>
    <w:rsid w:val="00A80089"/>
    <w:rsid w:val="00A804A4"/>
    <w:rsid w:val="00A80541"/>
    <w:rsid w:val="00A82047"/>
    <w:rsid w:val="00A84CFE"/>
    <w:rsid w:val="00A860D7"/>
    <w:rsid w:val="00A86A6B"/>
    <w:rsid w:val="00A91428"/>
    <w:rsid w:val="00A9291C"/>
    <w:rsid w:val="00AA017A"/>
    <w:rsid w:val="00AA1CAC"/>
    <w:rsid w:val="00AA2E2C"/>
    <w:rsid w:val="00AA32F0"/>
    <w:rsid w:val="00AA5070"/>
    <w:rsid w:val="00AA67EA"/>
    <w:rsid w:val="00AA7323"/>
    <w:rsid w:val="00AA7DB6"/>
    <w:rsid w:val="00AB1877"/>
    <w:rsid w:val="00AB2E7B"/>
    <w:rsid w:val="00AC074D"/>
    <w:rsid w:val="00AC410F"/>
    <w:rsid w:val="00AC419B"/>
    <w:rsid w:val="00AC44F6"/>
    <w:rsid w:val="00AC49F2"/>
    <w:rsid w:val="00AD5D58"/>
    <w:rsid w:val="00AE0E69"/>
    <w:rsid w:val="00AE3193"/>
    <w:rsid w:val="00AE63AC"/>
    <w:rsid w:val="00B0196B"/>
    <w:rsid w:val="00B02012"/>
    <w:rsid w:val="00B02AA0"/>
    <w:rsid w:val="00B0665A"/>
    <w:rsid w:val="00B11940"/>
    <w:rsid w:val="00B119D9"/>
    <w:rsid w:val="00B134F9"/>
    <w:rsid w:val="00B1440C"/>
    <w:rsid w:val="00B14E4E"/>
    <w:rsid w:val="00B15034"/>
    <w:rsid w:val="00B17291"/>
    <w:rsid w:val="00B2355C"/>
    <w:rsid w:val="00B25FD0"/>
    <w:rsid w:val="00B27F60"/>
    <w:rsid w:val="00B37333"/>
    <w:rsid w:val="00B376F0"/>
    <w:rsid w:val="00B42825"/>
    <w:rsid w:val="00B4361D"/>
    <w:rsid w:val="00B45CCC"/>
    <w:rsid w:val="00B463B3"/>
    <w:rsid w:val="00B46DFF"/>
    <w:rsid w:val="00B52941"/>
    <w:rsid w:val="00B5467B"/>
    <w:rsid w:val="00B5627D"/>
    <w:rsid w:val="00B57D45"/>
    <w:rsid w:val="00B606D1"/>
    <w:rsid w:val="00B60A17"/>
    <w:rsid w:val="00B60EF7"/>
    <w:rsid w:val="00B614E9"/>
    <w:rsid w:val="00B62124"/>
    <w:rsid w:val="00B62944"/>
    <w:rsid w:val="00B66EF9"/>
    <w:rsid w:val="00B70085"/>
    <w:rsid w:val="00B71B72"/>
    <w:rsid w:val="00B72FB9"/>
    <w:rsid w:val="00B75EFD"/>
    <w:rsid w:val="00B82B3B"/>
    <w:rsid w:val="00B82B9B"/>
    <w:rsid w:val="00B858F7"/>
    <w:rsid w:val="00B85B38"/>
    <w:rsid w:val="00B86FE5"/>
    <w:rsid w:val="00B92BD3"/>
    <w:rsid w:val="00B95325"/>
    <w:rsid w:val="00BA10F9"/>
    <w:rsid w:val="00BA33F5"/>
    <w:rsid w:val="00BA39F7"/>
    <w:rsid w:val="00BA4584"/>
    <w:rsid w:val="00BB20E2"/>
    <w:rsid w:val="00BB25BC"/>
    <w:rsid w:val="00BB4276"/>
    <w:rsid w:val="00BB4355"/>
    <w:rsid w:val="00BB726A"/>
    <w:rsid w:val="00BB777A"/>
    <w:rsid w:val="00BC0684"/>
    <w:rsid w:val="00BC61FF"/>
    <w:rsid w:val="00BC648C"/>
    <w:rsid w:val="00BC6BBC"/>
    <w:rsid w:val="00BC6DE1"/>
    <w:rsid w:val="00BD1B78"/>
    <w:rsid w:val="00BD3498"/>
    <w:rsid w:val="00BD54FC"/>
    <w:rsid w:val="00BE668D"/>
    <w:rsid w:val="00BE7F8A"/>
    <w:rsid w:val="00BF01C7"/>
    <w:rsid w:val="00BF222F"/>
    <w:rsid w:val="00BF393E"/>
    <w:rsid w:val="00BF426B"/>
    <w:rsid w:val="00BF4F2C"/>
    <w:rsid w:val="00BF5B7D"/>
    <w:rsid w:val="00BF7231"/>
    <w:rsid w:val="00C009CA"/>
    <w:rsid w:val="00C02714"/>
    <w:rsid w:val="00C029ED"/>
    <w:rsid w:val="00C07283"/>
    <w:rsid w:val="00C133EF"/>
    <w:rsid w:val="00C1380B"/>
    <w:rsid w:val="00C13927"/>
    <w:rsid w:val="00C144D6"/>
    <w:rsid w:val="00C15C00"/>
    <w:rsid w:val="00C16622"/>
    <w:rsid w:val="00C17922"/>
    <w:rsid w:val="00C20B80"/>
    <w:rsid w:val="00C21201"/>
    <w:rsid w:val="00C21554"/>
    <w:rsid w:val="00C22874"/>
    <w:rsid w:val="00C2341A"/>
    <w:rsid w:val="00C240C4"/>
    <w:rsid w:val="00C33C71"/>
    <w:rsid w:val="00C34B76"/>
    <w:rsid w:val="00C34DC2"/>
    <w:rsid w:val="00C37F53"/>
    <w:rsid w:val="00C40123"/>
    <w:rsid w:val="00C410BC"/>
    <w:rsid w:val="00C413D1"/>
    <w:rsid w:val="00C42517"/>
    <w:rsid w:val="00C43F56"/>
    <w:rsid w:val="00C45B18"/>
    <w:rsid w:val="00C477BF"/>
    <w:rsid w:val="00C51B5E"/>
    <w:rsid w:val="00C53590"/>
    <w:rsid w:val="00C551DF"/>
    <w:rsid w:val="00C57B6B"/>
    <w:rsid w:val="00C60D0A"/>
    <w:rsid w:val="00C617EF"/>
    <w:rsid w:val="00C65E55"/>
    <w:rsid w:val="00C71277"/>
    <w:rsid w:val="00C72B80"/>
    <w:rsid w:val="00C742C7"/>
    <w:rsid w:val="00C77C06"/>
    <w:rsid w:val="00C80274"/>
    <w:rsid w:val="00C83BE8"/>
    <w:rsid w:val="00C83C4B"/>
    <w:rsid w:val="00C85155"/>
    <w:rsid w:val="00C861FE"/>
    <w:rsid w:val="00C92124"/>
    <w:rsid w:val="00C93DEE"/>
    <w:rsid w:val="00C94713"/>
    <w:rsid w:val="00C9790D"/>
    <w:rsid w:val="00CA14A0"/>
    <w:rsid w:val="00CA1E77"/>
    <w:rsid w:val="00CA3341"/>
    <w:rsid w:val="00CA3636"/>
    <w:rsid w:val="00CA6A4E"/>
    <w:rsid w:val="00CB0742"/>
    <w:rsid w:val="00CB29CE"/>
    <w:rsid w:val="00CB2A4B"/>
    <w:rsid w:val="00CB4E33"/>
    <w:rsid w:val="00CB51FE"/>
    <w:rsid w:val="00CB53FE"/>
    <w:rsid w:val="00CB62F3"/>
    <w:rsid w:val="00CB7312"/>
    <w:rsid w:val="00CC0F79"/>
    <w:rsid w:val="00CC340E"/>
    <w:rsid w:val="00CC43DB"/>
    <w:rsid w:val="00CC4B18"/>
    <w:rsid w:val="00CC7304"/>
    <w:rsid w:val="00CD3D48"/>
    <w:rsid w:val="00CD4237"/>
    <w:rsid w:val="00CD4CFC"/>
    <w:rsid w:val="00CD75FE"/>
    <w:rsid w:val="00CE1346"/>
    <w:rsid w:val="00CE2FA3"/>
    <w:rsid w:val="00CE52C9"/>
    <w:rsid w:val="00CE5A6D"/>
    <w:rsid w:val="00CE5FDE"/>
    <w:rsid w:val="00CF020F"/>
    <w:rsid w:val="00CF2AC1"/>
    <w:rsid w:val="00CF6E38"/>
    <w:rsid w:val="00D01407"/>
    <w:rsid w:val="00D041A6"/>
    <w:rsid w:val="00D0481E"/>
    <w:rsid w:val="00D14B33"/>
    <w:rsid w:val="00D16D44"/>
    <w:rsid w:val="00D2059D"/>
    <w:rsid w:val="00D217B4"/>
    <w:rsid w:val="00D223CE"/>
    <w:rsid w:val="00D23F69"/>
    <w:rsid w:val="00D2430B"/>
    <w:rsid w:val="00D2566E"/>
    <w:rsid w:val="00D27CEB"/>
    <w:rsid w:val="00D354FA"/>
    <w:rsid w:val="00D35E43"/>
    <w:rsid w:val="00D43433"/>
    <w:rsid w:val="00D44D16"/>
    <w:rsid w:val="00D4560C"/>
    <w:rsid w:val="00D52174"/>
    <w:rsid w:val="00D54DFA"/>
    <w:rsid w:val="00D55C42"/>
    <w:rsid w:val="00D57ABA"/>
    <w:rsid w:val="00D601C6"/>
    <w:rsid w:val="00D67B2E"/>
    <w:rsid w:val="00D714B9"/>
    <w:rsid w:val="00D72332"/>
    <w:rsid w:val="00D725A7"/>
    <w:rsid w:val="00D7339B"/>
    <w:rsid w:val="00D73BB2"/>
    <w:rsid w:val="00D74A8A"/>
    <w:rsid w:val="00D75968"/>
    <w:rsid w:val="00D80380"/>
    <w:rsid w:val="00D85138"/>
    <w:rsid w:val="00D85768"/>
    <w:rsid w:val="00D90941"/>
    <w:rsid w:val="00D93CBB"/>
    <w:rsid w:val="00D94143"/>
    <w:rsid w:val="00DA0263"/>
    <w:rsid w:val="00DA09A2"/>
    <w:rsid w:val="00DA25A2"/>
    <w:rsid w:val="00DA7C24"/>
    <w:rsid w:val="00DB05C5"/>
    <w:rsid w:val="00DB3C2A"/>
    <w:rsid w:val="00DB4640"/>
    <w:rsid w:val="00DB47BF"/>
    <w:rsid w:val="00DC0C1B"/>
    <w:rsid w:val="00DC3440"/>
    <w:rsid w:val="00DC4B91"/>
    <w:rsid w:val="00DC5777"/>
    <w:rsid w:val="00DC6490"/>
    <w:rsid w:val="00DD2C43"/>
    <w:rsid w:val="00DD4943"/>
    <w:rsid w:val="00DD4CD1"/>
    <w:rsid w:val="00DE1534"/>
    <w:rsid w:val="00DE3BAE"/>
    <w:rsid w:val="00DE467F"/>
    <w:rsid w:val="00DE77D7"/>
    <w:rsid w:val="00DE7F5E"/>
    <w:rsid w:val="00E03CF1"/>
    <w:rsid w:val="00E04F24"/>
    <w:rsid w:val="00E0599C"/>
    <w:rsid w:val="00E06B31"/>
    <w:rsid w:val="00E12BAF"/>
    <w:rsid w:val="00E13A67"/>
    <w:rsid w:val="00E1408B"/>
    <w:rsid w:val="00E154AC"/>
    <w:rsid w:val="00E1660F"/>
    <w:rsid w:val="00E179E2"/>
    <w:rsid w:val="00E17F26"/>
    <w:rsid w:val="00E21A96"/>
    <w:rsid w:val="00E2239F"/>
    <w:rsid w:val="00E27191"/>
    <w:rsid w:val="00E32D0C"/>
    <w:rsid w:val="00E3531D"/>
    <w:rsid w:val="00E3539A"/>
    <w:rsid w:val="00E35B6D"/>
    <w:rsid w:val="00E35BD3"/>
    <w:rsid w:val="00E404C9"/>
    <w:rsid w:val="00E4432A"/>
    <w:rsid w:val="00E44F17"/>
    <w:rsid w:val="00E463B5"/>
    <w:rsid w:val="00E50D4B"/>
    <w:rsid w:val="00E50DF3"/>
    <w:rsid w:val="00E52897"/>
    <w:rsid w:val="00E55966"/>
    <w:rsid w:val="00E569B6"/>
    <w:rsid w:val="00E56FC6"/>
    <w:rsid w:val="00E5729B"/>
    <w:rsid w:val="00E572C7"/>
    <w:rsid w:val="00E608A2"/>
    <w:rsid w:val="00E60FF9"/>
    <w:rsid w:val="00E65CBD"/>
    <w:rsid w:val="00E65F35"/>
    <w:rsid w:val="00E70A54"/>
    <w:rsid w:val="00E7254D"/>
    <w:rsid w:val="00E72CC5"/>
    <w:rsid w:val="00E74514"/>
    <w:rsid w:val="00E74D2B"/>
    <w:rsid w:val="00E753B5"/>
    <w:rsid w:val="00E829D3"/>
    <w:rsid w:val="00E855CE"/>
    <w:rsid w:val="00E87EFB"/>
    <w:rsid w:val="00E90E62"/>
    <w:rsid w:val="00E91ABE"/>
    <w:rsid w:val="00E92564"/>
    <w:rsid w:val="00E9337C"/>
    <w:rsid w:val="00E9358E"/>
    <w:rsid w:val="00E9463E"/>
    <w:rsid w:val="00E955CE"/>
    <w:rsid w:val="00EA408F"/>
    <w:rsid w:val="00EA60BD"/>
    <w:rsid w:val="00EB1AC9"/>
    <w:rsid w:val="00EB2AA3"/>
    <w:rsid w:val="00EB3008"/>
    <w:rsid w:val="00EB316D"/>
    <w:rsid w:val="00EB66D6"/>
    <w:rsid w:val="00EC6A40"/>
    <w:rsid w:val="00EC7ED1"/>
    <w:rsid w:val="00ED001A"/>
    <w:rsid w:val="00ED449E"/>
    <w:rsid w:val="00ED4875"/>
    <w:rsid w:val="00ED73B7"/>
    <w:rsid w:val="00ED7AC2"/>
    <w:rsid w:val="00EE11D3"/>
    <w:rsid w:val="00EE4FD5"/>
    <w:rsid w:val="00EF145C"/>
    <w:rsid w:val="00EF1628"/>
    <w:rsid w:val="00EF185B"/>
    <w:rsid w:val="00EF622A"/>
    <w:rsid w:val="00F02F92"/>
    <w:rsid w:val="00F0368E"/>
    <w:rsid w:val="00F0536C"/>
    <w:rsid w:val="00F100C3"/>
    <w:rsid w:val="00F100DB"/>
    <w:rsid w:val="00F205B0"/>
    <w:rsid w:val="00F212D4"/>
    <w:rsid w:val="00F224D7"/>
    <w:rsid w:val="00F22979"/>
    <w:rsid w:val="00F2492C"/>
    <w:rsid w:val="00F24BB1"/>
    <w:rsid w:val="00F3076E"/>
    <w:rsid w:val="00F30C4D"/>
    <w:rsid w:val="00F31915"/>
    <w:rsid w:val="00F333B2"/>
    <w:rsid w:val="00F3375E"/>
    <w:rsid w:val="00F3445D"/>
    <w:rsid w:val="00F35EAE"/>
    <w:rsid w:val="00F41E4F"/>
    <w:rsid w:val="00F4405E"/>
    <w:rsid w:val="00F4525A"/>
    <w:rsid w:val="00F45E4F"/>
    <w:rsid w:val="00F47252"/>
    <w:rsid w:val="00F47A70"/>
    <w:rsid w:val="00F508E1"/>
    <w:rsid w:val="00F50EB2"/>
    <w:rsid w:val="00F51228"/>
    <w:rsid w:val="00F52075"/>
    <w:rsid w:val="00F52B86"/>
    <w:rsid w:val="00F542AF"/>
    <w:rsid w:val="00F54903"/>
    <w:rsid w:val="00F5706F"/>
    <w:rsid w:val="00F61815"/>
    <w:rsid w:val="00F620FB"/>
    <w:rsid w:val="00F63C6B"/>
    <w:rsid w:val="00F64671"/>
    <w:rsid w:val="00F65BD0"/>
    <w:rsid w:val="00F673B1"/>
    <w:rsid w:val="00F70CD2"/>
    <w:rsid w:val="00F76B81"/>
    <w:rsid w:val="00F837C3"/>
    <w:rsid w:val="00F84A22"/>
    <w:rsid w:val="00F8618C"/>
    <w:rsid w:val="00F86905"/>
    <w:rsid w:val="00F86AEB"/>
    <w:rsid w:val="00F90F78"/>
    <w:rsid w:val="00F93905"/>
    <w:rsid w:val="00F94ECC"/>
    <w:rsid w:val="00F97F34"/>
    <w:rsid w:val="00FA1098"/>
    <w:rsid w:val="00FA1E97"/>
    <w:rsid w:val="00FA4375"/>
    <w:rsid w:val="00FA44BC"/>
    <w:rsid w:val="00FA7455"/>
    <w:rsid w:val="00FB1522"/>
    <w:rsid w:val="00FB4E55"/>
    <w:rsid w:val="00FB4FBA"/>
    <w:rsid w:val="00FB718F"/>
    <w:rsid w:val="00FC141D"/>
    <w:rsid w:val="00FC15A0"/>
    <w:rsid w:val="00FC3636"/>
    <w:rsid w:val="00FC7757"/>
    <w:rsid w:val="00FC7CE1"/>
    <w:rsid w:val="00FE06C6"/>
    <w:rsid w:val="00FE251D"/>
    <w:rsid w:val="00FE76D6"/>
    <w:rsid w:val="00FF02F1"/>
    <w:rsid w:val="00FF29B6"/>
    <w:rsid w:val="00FF5244"/>
    <w:rsid w:val="00FF56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F13D0"/>
    <w:pPr>
      <w:ind w:left="720"/>
      <w:contextualSpacing/>
    </w:pPr>
  </w:style>
  <w:style w:type="paragraph" w:styleId="Intestazione">
    <w:name w:val="header"/>
    <w:basedOn w:val="Normale"/>
    <w:link w:val="IntestazioneCarattere"/>
    <w:uiPriority w:val="99"/>
    <w:unhideWhenUsed/>
    <w:rsid w:val="00F344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445D"/>
  </w:style>
  <w:style w:type="paragraph" w:styleId="Pidipagina">
    <w:name w:val="footer"/>
    <w:basedOn w:val="Normale"/>
    <w:link w:val="PidipaginaCarattere"/>
    <w:uiPriority w:val="99"/>
    <w:unhideWhenUsed/>
    <w:rsid w:val="00F344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445D"/>
  </w:style>
  <w:style w:type="paragraph" w:styleId="Testofumetto">
    <w:name w:val="Balloon Text"/>
    <w:basedOn w:val="Normale"/>
    <w:link w:val="TestofumettoCarattere"/>
    <w:uiPriority w:val="99"/>
    <w:semiHidden/>
    <w:unhideWhenUsed/>
    <w:rsid w:val="00EF622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622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E35BD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35BD3"/>
    <w:rPr>
      <w:sz w:val="20"/>
      <w:szCs w:val="20"/>
    </w:rPr>
  </w:style>
  <w:style w:type="character" w:styleId="Rimandonotaapidipagina">
    <w:name w:val="footnote reference"/>
    <w:basedOn w:val="Carpredefinitoparagrafo"/>
    <w:uiPriority w:val="99"/>
    <w:semiHidden/>
    <w:unhideWhenUsed/>
    <w:rsid w:val="00E35B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F13D0"/>
    <w:pPr>
      <w:ind w:left="720"/>
      <w:contextualSpacing/>
    </w:pPr>
  </w:style>
  <w:style w:type="paragraph" w:styleId="Intestazione">
    <w:name w:val="header"/>
    <w:basedOn w:val="Normale"/>
    <w:link w:val="IntestazioneCarattere"/>
    <w:uiPriority w:val="99"/>
    <w:unhideWhenUsed/>
    <w:rsid w:val="00F344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445D"/>
  </w:style>
  <w:style w:type="paragraph" w:styleId="Pidipagina">
    <w:name w:val="footer"/>
    <w:basedOn w:val="Normale"/>
    <w:link w:val="PidipaginaCarattere"/>
    <w:uiPriority w:val="99"/>
    <w:unhideWhenUsed/>
    <w:rsid w:val="00F344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445D"/>
  </w:style>
  <w:style w:type="paragraph" w:styleId="Testofumetto">
    <w:name w:val="Balloon Text"/>
    <w:basedOn w:val="Normale"/>
    <w:link w:val="TestofumettoCarattere"/>
    <w:uiPriority w:val="99"/>
    <w:semiHidden/>
    <w:unhideWhenUsed/>
    <w:rsid w:val="00EF622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622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E35BD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35BD3"/>
    <w:rPr>
      <w:sz w:val="20"/>
      <w:szCs w:val="20"/>
    </w:rPr>
  </w:style>
  <w:style w:type="character" w:styleId="Rimandonotaapidipagina">
    <w:name w:val="footnote reference"/>
    <w:basedOn w:val="Carpredefinitoparagrafo"/>
    <w:uiPriority w:val="99"/>
    <w:semiHidden/>
    <w:unhideWhenUsed/>
    <w:rsid w:val="00E35B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7C50A-7897-410D-B528-863898EF9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Pages>
  <Words>1453</Words>
  <Characters>8284</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Papi</dc:creator>
  <cp:lastModifiedBy>Papi</cp:lastModifiedBy>
  <cp:revision>23</cp:revision>
  <cp:lastPrinted>2017-12-13T13:38:00Z</cp:lastPrinted>
  <dcterms:created xsi:type="dcterms:W3CDTF">2019-09-09T11:40:00Z</dcterms:created>
  <dcterms:modified xsi:type="dcterms:W3CDTF">2019-09-09T13:13:00Z</dcterms:modified>
</cp:coreProperties>
</file>