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0C" w:rsidRDefault="00DE02DA" w:rsidP="00157B7E">
      <w:pPr>
        <w:jc w:val="both"/>
        <w:rPr>
          <w:b/>
          <w:u w:val="single"/>
          <w:lang w:val="en-US"/>
        </w:rPr>
      </w:pPr>
      <w:r w:rsidRPr="007A073C">
        <w:rPr>
          <w:b/>
          <w:u w:val="single"/>
          <w:lang w:val="en-US"/>
        </w:rPr>
        <w:t>Topics cov</w:t>
      </w:r>
      <w:r w:rsidR="00E0619E">
        <w:rPr>
          <w:b/>
          <w:u w:val="single"/>
          <w:lang w:val="en-US"/>
        </w:rPr>
        <w:t xml:space="preserve">ered during </w:t>
      </w:r>
      <w:r w:rsidR="000B5EA3">
        <w:rPr>
          <w:b/>
          <w:u w:val="single"/>
          <w:lang w:val="en-US"/>
        </w:rPr>
        <w:t>the 19-20</w:t>
      </w:r>
      <w:r w:rsidR="006C6556">
        <w:rPr>
          <w:b/>
          <w:u w:val="single"/>
          <w:lang w:val="en-US"/>
        </w:rPr>
        <w:t xml:space="preserve"> November</w:t>
      </w:r>
      <w:r w:rsidR="0080565F">
        <w:rPr>
          <w:b/>
          <w:u w:val="single"/>
          <w:lang w:val="en-US"/>
        </w:rPr>
        <w:t xml:space="preserve"> </w:t>
      </w:r>
      <w:r w:rsidR="00E35EB9" w:rsidRPr="00E35EB9">
        <w:rPr>
          <w:b/>
          <w:u w:val="single"/>
          <w:lang w:val="en-US"/>
        </w:rPr>
        <w:t>lectures</w:t>
      </w:r>
      <w:r w:rsidR="00783394">
        <w:rPr>
          <w:b/>
          <w:u w:val="single"/>
          <w:lang w:val="en-US"/>
        </w:rPr>
        <w:t>:</w:t>
      </w:r>
    </w:p>
    <w:p w:rsidR="000B5EA3" w:rsidRDefault="000B5EA3" w:rsidP="000B5EA3">
      <w:pPr>
        <w:pStyle w:val="Paragrafoelenco"/>
        <w:numPr>
          <w:ilvl w:val="0"/>
          <w:numId w:val="15"/>
        </w:numPr>
        <w:jc w:val="both"/>
        <w:rPr>
          <w:b/>
          <w:lang w:val="en-US"/>
        </w:rPr>
      </w:pPr>
      <w:r w:rsidRPr="000B5EA3">
        <w:rPr>
          <w:b/>
          <w:lang w:val="en-US"/>
        </w:rPr>
        <w:t>The law of the sea: Chapter 10 (except for the settlement of disputes: pp. 474-482), plus p. 396 f. and complementary elements nos. 12-14</w:t>
      </w:r>
    </w:p>
    <w:p w:rsidR="000B5EA3" w:rsidRPr="000B5EA3" w:rsidRDefault="000B5EA3" w:rsidP="000B5EA3">
      <w:pPr>
        <w:pStyle w:val="Paragrafoelenco"/>
        <w:numPr>
          <w:ilvl w:val="0"/>
          <w:numId w:val="15"/>
        </w:numPr>
        <w:jc w:val="both"/>
        <w:rPr>
          <w:b/>
          <w:lang w:val="en-US"/>
        </w:rPr>
      </w:pPr>
      <w:r w:rsidRPr="000B5EA3">
        <w:rPr>
          <w:b/>
          <w:lang w:val="en-US"/>
        </w:rPr>
        <w:t>Polar regions: pp. 397-400, plus complementary element no. 15</w:t>
      </w:r>
      <w:r w:rsidRPr="000B5EA3">
        <w:rPr>
          <w:b/>
          <w:lang w:val="en-US"/>
        </w:rPr>
        <w:t xml:space="preserve"> (</w:t>
      </w:r>
      <w:r w:rsidRPr="000B5EA3">
        <w:rPr>
          <w:b/>
          <w:i/>
          <w:u w:val="single"/>
          <w:lang w:val="en-US"/>
        </w:rPr>
        <w:t>to be continued</w:t>
      </w:r>
      <w:r w:rsidRPr="000B5EA3">
        <w:rPr>
          <w:b/>
          <w:lang w:val="en-US"/>
        </w:rPr>
        <w:t>)</w:t>
      </w:r>
    </w:p>
    <w:p w:rsidR="00577093" w:rsidRDefault="00FD00D5" w:rsidP="00577093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Planned ou</w:t>
      </w:r>
      <w:r w:rsidR="000B5EA3">
        <w:rPr>
          <w:b/>
          <w:u w:val="single"/>
          <w:lang w:val="en-US"/>
        </w:rPr>
        <w:t>tline for the 26-27</w:t>
      </w:r>
      <w:r w:rsidR="003361AA">
        <w:rPr>
          <w:b/>
          <w:u w:val="single"/>
          <w:lang w:val="en-US"/>
        </w:rPr>
        <w:t xml:space="preserve"> November</w:t>
      </w:r>
      <w:r w:rsidR="00950517" w:rsidRPr="00950517">
        <w:rPr>
          <w:b/>
          <w:u w:val="single"/>
          <w:lang w:val="en-US"/>
        </w:rPr>
        <w:t xml:space="preserve"> lectures:</w:t>
      </w:r>
    </w:p>
    <w:p w:rsidR="006C6556" w:rsidRDefault="000B5EA3" w:rsidP="00722225">
      <w:pPr>
        <w:pStyle w:val="Paragrafoelenco"/>
        <w:numPr>
          <w:ilvl w:val="0"/>
          <w:numId w:val="14"/>
        </w:numPr>
        <w:jc w:val="both"/>
        <w:rPr>
          <w:b/>
          <w:lang w:val="en-US"/>
        </w:rPr>
      </w:pPr>
      <w:r w:rsidRPr="000B5EA3">
        <w:rPr>
          <w:b/>
          <w:i/>
          <w:u w:val="single"/>
          <w:lang w:val="en-US"/>
        </w:rPr>
        <w:t>Continues</w:t>
      </w:r>
      <w:r>
        <w:rPr>
          <w:b/>
          <w:lang w:val="en-US"/>
        </w:rPr>
        <w:t xml:space="preserve"> on p</w:t>
      </w:r>
      <w:r w:rsidR="00722225" w:rsidRPr="002D47CF">
        <w:rPr>
          <w:b/>
          <w:lang w:val="en-US"/>
        </w:rPr>
        <w:t>olar regions: pp. 397-400, plus complementary element no. 15</w:t>
      </w:r>
    </w:p>
    <w:p w:rsidR="00680514" w:rsidRDefault="00680514" w:rsidP="00722225">
      <w:pPr>
        <w:pStyle w:val="Paragrafoelenco"/>
        <w:numPr>
          <w:ilvl w:val="0"/>
          <w:numId w:val="14"/>
        </w:numPr>
        <w:jc w:val="both"/>
        <w:rPr>
          <w:b/>
          <w:lang w:val="en-US"/>
        </w:rPr>
      </w:pPr>
      <w:r w:rsidRPr="002D47CF">
        <w:rPr>
          <w:b/>
          <w:lang w:val="en-US"/>
        </w:rPr>
        <w:t>Outer Space: pp. 403-409</w:t>
      </w:r>
    </w:p>
    <w:p w:rsidR="00481DA5" w:rsidRPr="00481DA5" w:rsidRDefault="00481DA5" w:rsidP="00481DA5">
      <w:pPr>
        <w:pStyle w:val="Paragrafoelenco"/>
        <w:numPr>
          <w:ilvl w:val="0"/>
          <w:numId w:val="14"/>
        </w:numPr>
        <w:jc w:val="both"/>
        <w:rPr>
          <w:b/>
          <w:lang w:val="en-US"/>
        </w:rPr>
      </w:pPr>
      <w:r w:rsidRPr="00481DA5">
        <w:rPr>
          <w:b/>
          <w:lang w:val="en-US"/>
        </w:rPr>
        <w:t>State responsibility: Chapter 13 up to p. 612, plus complementary element no. 16</w:t>
      </w:r>
    </w:p>
    <w:p w:rsidR="00481DA5" w:rsidRPr="00481DA5" w:rsidRDefault="00481DA5" w:rsidP="00481DA5">
      <w:pPr>
        <w:pStyle w:val="Paragrafoelenco"/>
        <w:numPr>
          <w:ilvl w:val="0"/>
          <w:numId w:val="14"/>
        </w:numPr>
        <w:jc w:val="both"/>
        <w:rPr>
          <w:b/>
          <w:lang w:val="en-US"/>
        </w:rPr>
      </w:pPr>
      <w:r w:rsidRPr="00481DA5">
        <w:rPr>
          <w:b/>
          <w:lang w:val="en-US"/>
        </w:rPr>
        <w:t xml:space="preserve">The Responsibility of International </w:t>
      </w:r>
      <w:proofErr w:type="spellStart"/>
      <w:r w:rsidRPr="00481DA5">
        <w:rPr>
          <w:b/>
          <w:lang w:val="en-US"/>
        </w:rPr>
        <w:t>Organisations</w:t>
      </w:r>
      <w:proofErr w:type="spellEnd"/>
      <w:r w:rsidRPr="00481DA5">
        <w:rPr>
          <w:b/>
          <w:lang w:val="en-US"/>
        </w:rPr>
        <w:t xml:space="preserve">, Liability of Member States, The Accountability of International </w:t>
      </w:r>
      <w:proofErr w:type="spellStart"/>
      <w:r w:rsidRPr="00481DA5">
        <w:rPr>
          <w:b/>
          <w:lang w:val="en-US"/>
        </w:rPr>
        <w:t>Organisations</w:t>
      </w:r>
      <w:proofErr w:type="spellEnd"/>
      <w:r w:rsidRPr="00481DA5">
        <w:rPr>
          <w:b/>
          <w:lang w:val="en-US"/>
        </w:rPr>
        <w:t>: Chapter 22, pp. 1001-1007, plus complementary element no. 17</w:t>
      </w:r>
    </w:p>
    <w:p w:rsidR="00481DA5" w:rsidRPr="00481DA5" w:rsidRDefault="00481DA5" w:rsidP="00481DA5">
      <w:pPr>
        <w:pStyle w:val="Paragrafoelenco"/>
        <w:numPr>
          <w:ilvl w:val="0"/>
          <w:numId w:val="14"/>
        </w:numPr>
        <w:jc w:val="both"/>
        <w:rPr>
          <w:b/>
          <w:lang w:val="en-US"/>
        </w:rPr>
      </w:pPr>
      <w:r w:rsidRPr="00481DA5">
        <w:rPr>
          <w:b/>
          <w:lang w:val="en-US"/>
        </w:rPr>
        <w:t>The settlement of disputes: Chapter 17, plus complementary elements nos. 18 and 20 and the role of the UN Security Council (p. 935 f.)</w:t>
      </w:r>
    </w:p>
    <w:p w:rsidR="00481DA5" w:rsidRPr="00481DA5" w:rsidRDefault="00481DA5" w:rsidP="00481DA5">
      <w:pPr>
        <w:pStyle w:val="Paragrafoelenco"/>
        <w:numPr>
          <w:ilvl w:val="0"/>
          <w:numId w:val="14"/>
        </w:numPr>
        <w:jc w:val="both"/>
        <w:rPr>
          <w:b/>
          <w:lang w:val="en-US"/>
        </w:rPr>
      </w:pPr>
      <w:r w:rsidRPr="00481DA5">
        <w:rPr>
          <w:b/>
          <w:lang w:val="en-US"/>
        </w:rPr>
        <w:t>The settlement of disputes in the context of the UN Convention of the law of the sea (Chapter 10, pp. 474-482) and the South China Sea dispute (complementary element no. 19)</w:t>
      </w:r>
    </w:p>
    <w:p w:rsidR="000B5EA3" w:rsidRPr="002D47CF" w:rsidRDefault="000B5EA3" w:rsidP="00481DA5">
      <w:pPr>
        <w:pStyle w:val="Paragrafoelenco"/>
        <w:jc w:val="both"/>
        <w:rPr>
          <w:b/>
          <w:lang w:val="en-US"/>
        </w:rPr>
      </w:pPr>
    </w:p>
    <w:p w:rsidR="00722225" w:rsidRDefault="00722225" w:rsidP="00722225">
      <w:pPr>
        <w:pStyle w:val="Paragrafoelenco"/>
        <w:jc w:val="both"/>
        <w:rPr>
          <w:b/>
          <w:lang w:val="en-US"/>
        </w:rPr>
      </w:pPr>
      <w:bookmarkStart w:id="0" w:name="_GoBack"/>
      <w:bookmarkEnd w:id="0"/>
    </w:p>
    <w:p w:rsidR="006C6556" w:rsidRPr="00064D55" w:rsidRDefault="006C6556" w:rsidP="00064D55">
      <w:pPr>
        <w:pStyle w:val="Paragrafoelenco"/>
        <w:jc w:val="both"/>
        <w:rPr>
          <w:b/>
          <w:lang w:val="en-US"/>
        </w:rPr>
      </w:pPr>
    </w:p>
    <w:p w:rsidR="0080565F" w:rsidRPr="00076E03" w:rsidRDefault="0080565F" w:rsidP="0080565F">
      <w:pPr>
        <w:pStyle w:val="Paragrafoelenco"/>
        <w:jc w:val="both"/>
        <w:rPr>
          <w:b/>
          <w:lang w:val="en-US"/>
        </w:rPr>
      </w:pPr>
    </w:p>
    <w:sectPr w:rsidR="0080565F" w:rsidRPr="00076E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7C"/>
    <w:multiLevelType w:val="hybridMultilevel"/>
    <w:tmpl w:val="1A0C9BA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87388"/>
    <w:multiLevelType w:val="hybridMultilevel"/>
    <w:tmpl w:val="B6A449F0"/>
    <w:lvl w:ilvl="0" w:tplc="1DA236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856E4"/>
    <w:multiLevelType w:val="hybridMultilevel"/>
    <w:tmpl w:val="FAF88286"/>
    <w:lvl w:ilvl="0" w:tplc="642684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3684F"/>
    <w:multiLevelType w:val="hybridMultilevel"/>
    <w:tmpl w:val="4CE210AE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41602"/>
    <w:multiLevelType w:val="hybridMultilevel"/>
    <w:tmpl w:val="D9760FA2"/>
    <w:lvl w:ilvl="0" w:tplc="A0CE8A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70866"/>
    <w:multiLevelType w:val="hybridMultilevel"/>
    <w:tmpl w:val="9030210A"/>
    <w:lvl w:ilvl="0" w:tplc="EEB8C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3471F"/>
    <w:multiLevelType w:val="hybridMultilevel"/>
    <w:tmpl w:val="DC7E752E"/>
    <w:lvl w:ilvl="0" w:tplc="745C6F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270BA"/>
    <w:multiLevelType w:val="hybridMultilevel"/>
    <w:tmpl w:val="40709358"/>
    <w:lvl w:ilvl="0" w:tplc="44BA16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41661"/>
    <w:multiLevelType w:val="hybridMultilevel"/>
    <w:tmpl w:val="623627CC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1C3F76"/>
    <w:multiLevelType w:val="hybridMultilevel"/>
    <w:tmpl w:val="B9EE961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A6BD2"/>
    <w:multiLevelType w:val="hybridMultilevel"/>
    <w:tmpl w:val="F68E4186"/>
    <w:lvl w:ilvl="0" w:tplc="B39036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972082"/>
    <w:multiLevelType w:val="hybridMultilevel"/>
    <w:tmpl w:val="1352843C"/>
    <w:lvl w:ilvl="0" w:tplc="028625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F46D53"/>
    <w:multiLevelType w:val="hybridMultilevel"/>
    <w:tmpl w:val="EAA41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B60F5"/>
    <w:multiLevelType w:val="hybridMultilevel"/>
    <w:tmpl w:val="1870C5A8"/>
    <w:lvl w:ilvl="0" w:tplc="181AE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8D4BAA"/>
    <w:multiLevelType w:val="hybridMultilevel"/>
    <w:tmpl w:val="174E7E92"/>
    <w:lvl w:ilvl="0" w:tplc="988A7D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3"/>
  </w:num>
  <w:num w:numId="5">
    <w:abstractNumId w:val="9"/>
  </w:num>
  <w:num w:numId="6">
    <w:abstractNumId w:val="0"/>
  </w:num>
  <w:num w:numId="7">
    <w:abstractNumId w:val="13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DA"/>
    <w:rsid w:val="00005896"/>
    <w:rsid w:val="0002432B"/>
    <w:rsid w:val="00064D55"/>
    <w:rsid w:val="0007258D"/>
    <w:rsid w:val="00076E03"/>
    <w:rsid w:val="000A1794"/>
    <w:rsid w:val="000A7D9D"/>
    <w:rsid w:val="000B5EA3"/>
    <w:rsid w:val="000D3B8C"/>
    <w:rsid w:val="00157B7E"/>
    <w:rsid w:val="001845C7"/>
    <w:rsid w:val="00197DDF"/>
    <w:rsid w:val="001C243B"/>
    <w:rsid w:val="0027014F"/>
    <w:rsid w:val="002D385B"/>
    <w:rsid w:val="002D47CF"/>
    <w:rsid w:val="003361AA"/>
    <w:rsid w:val="00337F1B"/>
    <w:rsid w:val="0038730C"/>
    <w:rsid w:val="003D698C"/>
    <w:rsid w:val="00431B39"/>
    <w:rsid w:val="00481DA5"/>
    <w:rsid w:val="00486D0F"/>
    <w:rsid w:val="004E132B"/>
    <w:rsid w:val="004F1C34"/>
    <w:rsid w:val="00501BC8"/>
    <w:rsid w:val="005164D7"/>
    <w:rsid w:val="005379F5"/>
    <w:rsid w:val="00577093"/>
    <w:rsid w:val="005E589C"/>
    <w:rsid w:val="0060718E"/>
    <w:rsid w:val="00680514"/>
    <w:rsid w:val="006C468D"/>
    <w:rsid w:val="006C6556"/>
    <w:rsid w:val="006D6623"/>
    <w:rsid w:val="006E3DE2"/>
    <w:rsid w:val="006E4CAE"/>
    <w:rsid w:val="00722225"/>
    <w:rsid w:val="00744A85"/>
    <w:rsid w:val="00783394"/>
    <w:rsid w:val="007A073C"/>
    <w:rsid w:val="0080565F"/>
    <w:rsid w:val="008618A7"/>
    <w:rsid w:val="008A5AB6"/>
    <w:rsid w:val="008C6C37"/>
    <w:rsid w:val="008E3D8F"/>
    <w:rsid w:val="00910751"/>
    <w:rsid w:val="00936745"/>
    <w:rsid w:val="00950517"/>
    <w:rsid w:val="009F0CA1"/>
    <w:rsid w:val="00A028C7"/>
    <w:rsid w:val="00A92866"/>
    <w:rsid w:val="00AA43DB"/>
    <w:rsid w:val="00AC0C6A"/>
    <w:rsid w:val="00AF1783"/>
    <w:rsid w:val="00B163F1"/>
    <w:rsid w:val="00B33A2E"/>
    <w:rsid w:val="00C061A1"/>
    <w:rsid w:val="00C51235"/>
    <w:rsid w:val="00C77222"/>
    <w:rsid w:val="00CD444A"/>
    <w:rsid w:val="00DD35E5"/>
    <w:rsid w:val="00DE02DA"/>
    <w:rsid w:val="00E0619E"/>
    <w:rsid w:val="00E35EB9"/>
    <w:rsid w:val="00E52128"/>
    <w:rsid w:val="00E94CF4"/>
    <w:rsid w:val="00EA1F9B"/>
    <w:rsid w:val="00EA7760"/>
    <w:rsid w:val="00EE4CB2"/>
    <w:rsid w:val="00EE6B9A"/>
    <w:rsid w:val="00EF2E9C"/>
    <w:rsid w:val="00F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</dc:creator>
  <cp:lastModifiedBy>Papi</cp:lastModifiedBy>
  <cp:revision>4</cp:revision>
  <dcterms:created xsi:type="dcterms:W3CDTF">2019-11-22T10:21:00Z</dcterms:created>
  <dcterms:modified xsi:type="dcterms:W3CDTF">2019-11-22T10:25:00Z</dcterms:modified>
</cp:coreProperties>
</file>