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04" w:rsidRDefault="00255004">
      <w:pPr>
        <w:rPr>
          <w:lang w:val="it-IT"/>
        </w:rPr>
      </w:pPr>
    </w:p>
    <w:p w:rsidR="00C84BFD" w:rsidRDefault="00C84BFD">
      <w:pPr>
        <w:rPr>
          <w:lang w:val="it-IT"/>
        </w:rPr>
      </w:pPr>
      <w:r w:rsidRPr="00255004">
        <w:rPr>
          <w:b/>
          <w:lang w:val="it-IT"/>
        </w:rPr>
        <w:t>Cosa devo sapere</w:t>
      </w:r>
      <w:r w:rsidR="00D65100" w:rsidRPr="00255004">
        <w:rPr>
          <w:b/>
          <w:lang w:val="it-IT"/>
        </w:rPr>
        <w:t xml:space="preserve"> del</w:t>
      </w:r>
      <w:r w:rsidR="002E0E7C">
        <w:rPr>
          <w:b/>
          <w:lang w:val="it-IT"/>
        </w:rPr>
        <w:t xml:space="preserve"> VINO</w:t>
      </w:r>
    </w:p>
    <w:p w:rsidR="002E0E7C" w:rsidRDefault="00492D2B">
      <w:pPr>
        <w:rPr>
          <w:lang w:val="it-IT"/>
        </w:rPr>
      </w:pPr>
      <w:r>
        <w:rPr>
          <w:lang w:val="it-IT"/>
        </w:rPr>
        <w:t>La composizione del</w:t>
      </w:r>
      <w:r w:rsidR="002E0E7C">
        <w:rPr>
          <w:lang w:val="it-IT"/>
        </w:rPr>
        <w:t xml:space="preserve"> vino e il contributo dei componenti direttamente derivati dalle materie prime e quelli prodotti durante la vinificazione</w:t>
      </w:r>
    </w:p>
    <w:p w:rsidR="00BB664A" w:rsidRDefault="00BB664A">
      <w:pPr>
        <w:rPr>
          <w:lang w:val="it-IT"/>
        </w:rPr>
      </w:pPr>
      <w:r>
        <w:rPr>
          <w:lang w:val="it-IT"/>
        </w:rPr>
        <w:t>Le relazioni fra contenuto di zuccheri del mosto e del vino con le caratteristiche del prodotto e metodi per la determinazione di questi componenti</w:t>
      </w:r>
    </w:p>
    <w:p w:rsidR="00BB664A" w:rsidRDefault="00BB664A">
      <w:pPr>
        <w:rPr>
          <w:lang w:val="it-IT"/>
        </w:rPr>
      </w:pPr>
      <w:r w:rsidRPr="00BB664A">
        <w:rPr>
          <w:lang w:val="it-IT"/>
        </w:rPr>
        <w:t xml:space="preserve">Le relazioni fra contenuto di </w:t>
      </w:r>
      <w:r>
        <w:rPr>
          <w:lang w:val="it-IT"/>
        </w:rPr>
        <w:t xml:space="preserve">acidi organici </w:t>
      </w:r>
      <w:bookmarkStart w:id="0" w:name="_GoBack"/>
      <w:bookmarkEnd w:id="0"/>
      <w:r w:rsidRPr="00BB664A">
        <w:rPr>
          <w:lang w:val="it-IT"/>
        </w:rPr>
        <w:t>del mosto e del vino con le caratteristiche del prodotto e metodi per la determinazione di questi componenti</w:t>
      </w:r>
      <w:r>
        <w:rPr>
          <w:lang w:val="it-IT"/>
        </w:rPr>
        <w:t xml:space="preserve"> (totali, fissi e volatili)</w:t>
      </w:r>
      <w:r w:rsidRPr="00BB664A">
        <w:rPr>
          <w:lang w:val="it-IT"/>
        </w:rPr>
        <w:t xml:space="preserve"> </w:t>
      </w:r>
    </w:p>
    <w:p w:rsidR="00BB664A" w:rsidRDefault="00BB664A">
      <w:pPr>
        <w:rPr>
          <w:lang w:val="it-IT"/>
        </w:rPr>
      </w:pPr>
      <w:r w:rsidRPr="00BB664A">
        <w:rPr>
          <w:lang w:val="it-IT"/>
        </w:rPr>
        <w:t xml:space="preserve">Le relazioni fra contenuto di </w:t>
      </w:r>
      <w:r>
        <w:rPr>
          <w:lang w:val="it-IT"/>
        </w:rPr>
        <w:t>alcool</w:t>
      </w:r>
      <w:r w:rsidRPr="00BB664A">
        <w:rPr>
          <w:lang w:val="it-IT"/>
        </w:rPr>
        <w:t xml:space="preserve"> del vino con le caratteristiche del prodotto e metodi per la </w:t>
      </w:r>
      <w:r>
        <w:rPr>
          <w:lang w:val="it-IT"/>
        </w:rPr>
        <w:t>d</w:t>
      </w:r>
      <w:r w:rsidRPr="00BB664A">
        <w:rPr>
          <w:lang w:val="it-IT"/>
        </w:rPr>
        <w:t>eterminazione di quest</w:t>
      </w:r>
      <w:r>
        <w:rPr>
          <w:lang w:val="it-IT"/>
        </w:rPr>
        <w:t>o</w:t>
      </w:r>
      <w:r w:rsidRPr="00BB664A">
        <w:rPr>
          <w:lang w:val="it-IT"/>
        </w:rPr>
        <w:t xml:space="preserve"> component</w:t>
      </w:r>
      <w:r>
        <w:rPr>
          <w:lang w:val="it-IT"/>
        </w:rPr>
        <w:t>e</w:t>
      </w:r>
    </w:p>
    <w:p w:rsidR="00BB664A" w:rsidRDefault="00BB664A">
      <w:pPr>
        <w:rPr>
          <w:lang w:val="it-IT"/>
        </w:rPr>
      </w:pPr>
      <w:r>
        <w:rPr>
          <w:lang w:val="it-IT"/>
        </w:rPr>
        <w:t xml:space="preserve">La classificazione dei composti fenolici, </w:t>
      </w:r>
      <w:r w:rsidR="00464FF5">
        <w:rPr>
          <w:lang w:val="it-IT"/>
        </w:rPr>
        <w:t xml:space="preserve">le principali caratteristiche di ciascuna classe, i fattori che ne influenzano la struttura e le proprietà </w:t>
      </w:r>
    </w:p>
    <w:p w:rsidR="00464FF5" w:rsidRDefault="00464FF5">
      <w:pPr>
        <w:rPr>
          <w:lang w:val="it-IT"/>
        </w:rPr>
      </w:pPr>
      <w:r>
        <w:rPr>
          <w:lang w:val="it-IT"/>
        </w:rPr>
        <w:t>Definizione di co-pigmentazione e condensazione fra antociani ed altre molecole del vino, le conseguenze sulle caratteristiche del prodotto</w:t>
      </w:r>
    </w:p>
    <w:p w:rsidR="00BB664A" w:rsidRDefault="00BB664A">
      <w:pPr>
        <w:rPr>
          <w:lang w:val="it-IT"/>
        </w:rPr>
      </w:pPr>
      <w:r>
        <w:rPr>
          <w:lang w:val="it-IT"/>
        </w:rPr>
        <w:t>I metodi per il dosaggio dei fenoli totali</w:t>
      </w:r>
    </w:p>
    <w:p w:rsidR="00BB664A" w:rsidRDefault="00BB664A">
      <w:pPr>
        <w:rPr>
          <w:lang w:val="it-IT"/>
        </w:rPr>
      </w:pPr>
      <w:r>
        <w:rPr>
          <w:lang w:val="it-IT"/>
        </w:rPr>
        <w:t>I metodi di determinazione degli antociani, del loro grado di strutturazione e del colore del vino rosso</w:t>
      </w:r>
    </w:p>
    <w:p w:rsidR="00464FF5" w:rsidRDefault="00BB664A">
      <w:pPr>
        <w:rPr>
          <w:lang w:val="it-IT"/>
        </w:rPr>
      </w:pPr>
      <w:r>
        <w:rPr>
          <w:lang w:val="it-IT"/>
        </w:rPr>
        <w:t xml:space="preserve"> </w:t>
      </w:r>
      <w:r w:rsidR="00464FF5">
        <w:rPr>
          <w:lang w:val="it-IT"/>
        </w:rPr>
        <w:t>La maturità fenolica e la maturità tecnica delle uve</w:t>
      </w:r>
    </w:p>
    <w:p w:rsidR="00BB664A" w:rsidRDefault="00464FF5">
      <w:pPr>
        <w:rPr>
          <w:lang w:val="it-IT"/>
        </w:rPr>
      </w:pPr>
      <w:r>
        <w:rPr>
          <w:lang w:val="it-IT"/>
        </w:rPr>
        <w:t>Le proprietà dell’SO2, le forme all’equilibrio nel vino e i metodi di determinazione</w:t>
      </w:r>
      <w:r w:rsidR="00BB664A">
        <w:rPr>
          <w:lang w:val="it-IT"/>
        </w:rPr>
        <w:t xml:space="preserve"> </w:t>
      </w:r>
    </w:p>
    <w:p w:rsidR="00BB664A" w:rsidRDefault="00BB664A">
      <w:pPr>
        <w:rPr>
          <w:lang w:val="it-IT"/>
        </w:rPr>
      </w:pPr>
    </w:p>
    <w:sectPr w:rsidR="00BB6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FD"/>
    <w:rsid w:val="00255004"/>
    <w:rsid w:val="002E0E7C"/>
    <w:rsid w:val="00464FF5"/>
    <w:rsid w:val="00492D2B"/>
    <w:rsid w:val="006418ED"/>
    <w:rsid w:val="007E35FD"/>
    <w:rsid w:val="009D00C5"/>
    <w:rsid w:val="00AD3763"/>
    <w:rsid w:val="00BB664A"/>
    <w:rsid w:val="00BB7BC9"/>
    <w:rsid w:val="00C84BFD"/>
    <w:rsid w:val="00CF6249"/>
    <w:rsid w:val="00D114AA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712A"/>
  <w15:chartTrackingRefBased/>
  <w15:docId w15:val="{AAED90AA-C381-46EC-9411-AFA62A5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Lapo pierguidi</cp:lastModifiedBy>
  <cp:revision>5</cp:revision>
  <dcterms:created xsi:type="dcterms:W3CDTF">2019-05-08T08:10:00Z</dcterms:created>
  <dcterms:modified xsi:type="dcterms:W3CDTF">2019-05-08T08:54:00Z</dcterms:modified>
</cp:coreProperties>
</file>