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1F056E" w14:textId="76A65FE6" w:rsidR="008137D1" w:rsidRDefault="008137D1" w:rsidP="007F4B1F">
      <w:pPr>
        <w:jc w:val="center"/>
        <w:rPr>
          <w:rFonts w:ascii="Book Antiqua" w:hAnsi="Book Antiqua"/>
          <w:b/>
          <w:sz w:val="24"/>
          <w:szCs w:val="24"/>
          <w:lang w:val="es-ES"/>
        </w:rPr>
      </w:pPr>
      <w:bookmarkStart w:id="0" w:name="_GoBack"/>
      <w:bookmarkEnd w:id="0"/>
      <w:r>
        <w:rPr>
          <w:rFonts w:ascii="Book Antiqua" w:hAnsi="Book Antiqua"/>
          <w:b/>
          <w:sz w:val="24"/>
          <w:szCs w:val="24"/>
          <w:lang w:val="es-ES"/>
        </w:rPr>
        <w:t xml:space="preserve">CUADERNO DE </w:t>
      </w:r>
      <w:r w:rsidR="007F2F04" w:rsidRPr="00BD7992">
        <w:rPr>
          <w:rFonts w:ascii="Book Antiqua" w:hAnsi="Book Antiqua"/>
          <w:b/>
          <w:sz w:val="24"/>
          <w:szCs w:val="24"/>
          <w:lang w:val="es-ES"/>
        </w:rPr>
        <w:t xml:space="preserve">AUTOAPRENDIZAJE </w:t>
      </w:r>
    </w:p>
    <w:p w14:paraId="1289CB57" w14:textId="3ABD6EDA" w:rsidR="008137D1" w:rsidRDefault="008137D1" w:rsidP="007F4B1F">
      <w:pPr>
        <w:jc w:val="center"/>
        <w:rPr>
          <w:rFonts w:ascii="Book Antiqua" w:hAnsi="Book Antiqua"/>
          <w:b/>
          <w:sz w:val="24"/>
          <w:szCs w:val="24"/>
          <w:lang w:val="es-ES"/>
        </w:rPr>
      </w:pPr>
      <w:r>
        <w:rPr>
          <w:rFonts w:ascii="Book Antiqua" w:hAnsi="Book Antiqua"/>
          <w:b/>
          <w:sz w:val="24"/>
          <w:szCs w:val="24"/>
          <w:lang w:val="es-ES"/>
        </w:rPr>
        <w:t xml:space="preserve">LABORATORIO DE </w:t>
      </w:r>
      <w:r w:rsidR="007F2F04" w:rsidRPr="00BD7992">
        <w:rPr>
          <w:rFonts w:ascii="Book Antiqua" w:hAnsi="Book Antiqua"/>
          <w:b/>
          <w:sz w:val="24"/>
          <w:szCs w:val="24"/>
          <w:lang w:val="es-ES"/>
        </w:rPr>
        <w:t xml:space="preserve">LENGUA </w:t>
      </w:r>
      <w:r w:rsidR="002F74E0" w:rsidRPr="00BD7992">
        <w:rPr>
          <w:rFonts w:ascii="Book Antiqua" w:hAnsi="Book Antiqua"/>
          <w:b/>
          <w:sz w:val="24"/>
          <w:szCs w:val="24"/>
          <w:lang w:val="es-ES"/>
        </w:rPr>
        <w:t xml:space="preserve">Y TRADUCCIÓN </w:t>
      </w:r>
      <w:r w:rsidR="007F2F04" w:rsidRPr="00BD7992">
        <w:rPr>
          <w:rFonts w:ascii="Book Antiqua" w:hAnsi="Book Antiqua"/>
          <w:b/>
          <w:sz w:val="24"/>
          <w:szCs w:val="24"/>
          <w:lang w:val="es-ES"/>
        </w:rPr>
        <w:t xml:space="preserve">ESPAÑOLA </w:t>
      </w:r>
      <w:r w:rsidR="002F74E0" w:rsidRPr="00BD7992">
        <w:rPr>
          <w:rFonts w:ascii="Book Antiqua" w:hAnsi="Book Antiqua"/>
          <w:b/>
          <w:sz w:val="24"/>
          <w:szCs w:val="24"/>
          <w:lang w:val="es-ES"/>
        </w:rPr>
        <w:t>LM</w:t>
      </w:r>
      <w:r w:rsidR="00E47179">
        <w:rPr>
          <w:rFonts w:ascii="Book Antiqua" w:hAnsi="Book Antiqua"/>
          <w:b/>
          <w:sz w:val="24"/>
          <w:szCs w:val="24"/>
          <w:lang w:val="es-ES"/>
        </w:rPr>
        <w:t xml:space="preserve"> </w:t>
      </w:r>
    </w:p>
    <w:p w14:paraId="10EA587A" w14:textId="0049022B" w:rsidR="007F2F04" w:rsidRPr="00BD7992" w:rsidRDefault="007F2F04" w:rsidP="007F4B1F">
      <w:pPr>
        <w:jc w:val="center"/>
        <w:rPr>
          <w:rFonts w:ascii="Book Antiqua" w:hAnsi="Book Antiqua"/>
          <w:b/>
          <w:sz w:val="24"/>
          <w:szCs w:val="24"/>
          <w:lang w:val="es-ES"/>
        </w:rPr>
      </w:pPr>
      <w:proofErr w:type="spellStart"/>
      <w:r w:rsidRPr="00BD7992">
        <w:rPr>
          <w:rFonts w:ascii="Book Antiqua" w:hAnsi="Book Antiqua"/>
          <w:b/>
          <w:sz w:val="24"/>
          <w:szCs w:val="24"/>
          <w:lang w:val="es-ES"/>
        </w:rPr>
        <w:t>Prof.</w:t>
      </w:r>
      <w:r w:rsidR="00A224A3" w:rsidRPr="00BD7992">
        <w:rPr>
          <w:rFonts w:ascii="Book Antiqua" w:hAnsi="Book Antiqua"/>
          <w:b/>
          <w:sz w:val="24"/>
          <w:szCs w:val="24"/>
          <w:lang w:val="es-ES"/>
        </w:rPr>
        <w:t>ra</w:t>
      </w:r>
      <w:proofErr w:type="spellEnd"/>
      <w:r w:rsidRPr="00BD7992">
        <w:rPr>
          <w:rFonts w:ascii="Book Antiqua" w:hAnsi="Book Antiqua"/>
          <w:b/>
          <w:sz w:val="24"/>
          <w:szCs w:val="24"/>
          <w:lang w:val="es-ES"/>
        </w:rPr>
        <w:t xml:space="preserve"> Inmaculada Solís García</w:t>
      </w:r>
      <w:r w:rsidR="008137D1">
        <w:rPr>
          <w:rFonts w:ascii="Book Antiqua" w:hAnsi="Book Antiqua"/>
          <w:b/>
          <w:sz w:val="24"/>
          <w:szCs w:val="24"/>
          <w:lang w:val="es-ES"/>
        </w:rPr>
        <w:t xml:space="preserve"> (15 h.)</w:t>
      </w:r>
    </w:p>
    <w:p w14:paraId="18B0B172" w14:textId="4D941BA9" w:rsidR="008A27C0" w:rsidRPr="00BD7992" w:rsidRDefault="008A27C0" w:rsidP="007F4B1F">
      <w:pPr>
        <w:jc w:val="center"/>
        <w:rPr>
          <w:rFonts w:ascii="Book Antiqua" w:hAnsi="Book Antiqua"/>
          <w:b/>
          <w:sz w:val="24"/>
          <w:szCs w:val="24"/>
          <w:lang w:val="es-ES"/>
        </w:rPr>
      </w:pPr>
      <w:r w:rsidRPr="00BD7992">
        <w:rPr>
          <w:rFonts w:ascii="Book Antiqua" w:hAnsi="Book Antiqua"/>
          <w:b/>
          <w:sz w:val="24"/>
          <w:szCs w:val="24"/>
          <w:lang w:val="es-ES"/>
        </w:rPr>
        <w:t>a.a. 2019_2020</w:t>
      </w:r>
    </w:p>
    <w:p w14:paraId="0950F84C" w14:textId="77777777" w:rsidR="00A224A3" w:rsidRPr="00BD7992" w:rsidRDefault="00A224A3" w:rsidP="007F4B1F">
      <w:pPr>
        <w:jc w:val="center"/>
        <w:rPr>
          <w:rFonts w:ascii="Book Antiqua" w:hAnsi="Book Antiqua"/>
          <w:sz w:val="24"/>
          <w:szCs w:val="24"/>
          <w:lang w:val="es-ES"/>
        </w:rPr>
      </w:pPr>
    </w:p>
    <w:p w14:paraId="02522307" w14:textId="77777777" w:rsidR="007F2F04" w:rsidRPr="00BD7992" w:rsidRDefault="00A224A3" w:rsidP="007F4B1F">
      <w:pPr>
        <w:jc w:val="both"/>
        <w:rPr>
          <w:rFonts w:ascii="Book Antiqua" w:hAnsi="Book Antiqua"/>
          <w:b/>
          <w:sz w:val="24"/>
          <w:szCs w:val="24"/>
          <w:lang w:val="es-ES"/>
        </w:rPr>
      </w:pPr>
      <w:r w:rsidRPr="00BD7992">
        <w:rPr>
          <w:rFonts w:ascii="Book Antiqua" w:hAnsi="Book Antiqua"/>
          <w:b/>
          <w:sz w:val="24"/>
          <w:szCs w:val="24"/>
          <w:lang w:val="es-ES"/>
        </w:rPr>
        <w:t>Instrucciones</w:t>
      </w:r>
    </w:p>
    <w:p w14:paraId="2416657D" w14:textId="437A8322" w:rsidR="00A224A3" w:rsidRPr="00BD7992" w:rsidRDefault="00A224A3" w:rsidP="007F4B1F">
      <w:pPr>
        <w:jc w:val="both"/>
        <w:rPr>
          <w:rFonts w:ascii="Book Antiqua" w:hAnsi="Book Antiqua"/>
          <w:sz w:val="24"/>
          <w:szCs w:val="24"/>
          <w:lang w:val="es-ES"/>
        </w:rPr>
      </w:pPr>
      <w:r w:rsidRPr="00BD7992">
        <w:rPr>
          <w:rFonts w:ascii="Book Antiqua" w:hAnsi="Book Antiqua"/>
          <w:sz w:val="24"/>
          <w:szCs w:val="24"/>
          <w:lang w:val="es-ES"/>
        </w:rPr>
        <w:t>1. La realización de estos ejercicios es necesaria para la participación en las pruebas de</w:t>
      </w:r>
      <w:r w:rsidR="008137D1">
        <w:rPr>
          <w:rFonts w:ascii="Book Antiqua" w:hAnsi="Book Antiqua"/>
          <w:sz w:val="24"/>
          <w:szCs w:val="24"/>
          <w:lang w:val="es-ES"/>
        </w:rPr>
        <w:t>l curso institucional del Laboratorio de</w:t>
      </w:r>
      <w:r w:rsidRPr="00BD7992">
        <w:rPr>
          <w:rFonts w:ascii="Book Antiqua" w:hAnsi="Book Antiqua"/>
          <w:sz w:val="24"/>
          <w:szCs w:val="24"/>
          <w:lang w:val="es-ES"/>
        </w:rPr>
        <w:t xml:space="preserve"> Lengua Española. Ha</w:t>
      </w:r>
      <w:r w:rsidR="00590820" w:rsidRPr="00BD7992">
        <w:rPr>
          <w:rFonts w:ascii="Book Antiqua" w:hAnsi="Book Antiqua"/>
          <w:sz w:val="24"/>
          <w:szCs w:val="24"/>
          <w:lang w:val="es-ES"/>
        </w:rPr>
        <w:t>s</w:t>
      </w:r>
      <w:r w:rsidRPr="00BD7992">
        <w:rPr>
          <w:rFonts w:ascii="Book Antiqua" w:hAnsi="Book Antiqua"/>
          <w:sz w:val="24"/>
          <w:szCs w:val="24"/>
          <w:lang w:val="es-ES"/>
        </w:rPr>
        <w:t xml:space="preserve"> de </w:t>
      </w:r>
      <w:r w:rsidR="008137D1">
        <w:rPr>
          <w:rFonts w:ascii="Book Antiqua" w:hAnsi="Book Antiqua"/>
          <w:sz w:val="24"/>
          <w:szCs w:val="24"/>
          <w:lang w:val="es-ES"/>
        </w:rPr>
        <w:t>entregar la</w:t>
      </w:r>
      <w:r w:rsidRPr="00BD7992">
        <w:rPr>
          <w:rFonts w:ascii="Book Antiqua" w:hAnsi="Book Antiqua"/>
          <w:sz w:val="24"/>
          <w:szCs w:val="24"/>
          <w:lang w:val="es-ES"/>
        </w:rPr>
        <w:t xml:space="preserve"> copia</w:t>
      </w:r>
      <w:r w:rsidR="008137D1">
        <w:rPr>
          <w:rFonts w:ascii="Book Antiqua" w:hAnsi="Book Antiqua"/>
          <w:sz w:val="24"/>
          <w:szCs w:val="24"/>
          <w:lang w:val="es-ES"/>
        </w:rPr>
        <w:t xml:space="preserve"> en el </w:t>
      </w:r>
      <w:r w:rsidRPr="00BD7992">
        <w:rPr>
          <w:rFonts w:ascii="Book Antiqua" w:hAnsi="Book Antiqua"/>
          <w:sz w:val="24"/>
          <w:szCs w:val="24"/>
          <w:lang w:val="es-ES"/>
        </w:rPr>
        <w:t>momento en que ha</w:t>
      </w:r>
      <w:r w:rsidR="008137D1">
        <w:rPr>
          <w:rFonts w:ascii="Book Antiqua" w:hAnsi="Book Antiqua"/>
          <w:sz w:val="24"/>
          <w:szCs w:val="24"/>
          <w:lang w:val="es-ES"/>
        </w:rPr>
        <w:t>ya</w:t>
      </w:r>
      <w:r w:rsidR="00590820" w:rsidRPr="00BD7992">
        <w:rPr>
          <w:rFonts w:ascii="Book Antiqua" w:hAnsi="Book Antiqua"/>
          <w:sz w:val="24"/>
          <w:szCs w:val="24"/>
          <w:lang w:val="es-ES"/>
        </w:rPr>
        <w:t>s decidido presentart</w:t>
      </w:r>
      <w:r w:rsidRPr="00BD7992">
        <w:rPr>
          <w:rFonts w:ascii="Book Antiqua" w:hAnsi="Book Antiqua"/>
          <w:sz w:val="24"/>
          <w:szCs w:val="24"/>
          <w:lang w:val="es-ES"/>
        </w:rPr>
        <w:t>e a la prueba.</w:t>
      </w:r>
    </w:p>
    <w:p w14:paraId="0A402AC2" w14:textId="77777777" w:rsidR="00590820" w:rsidRPr="00BD7992" w:rsidRDefault="00590820" w:rsidP="007F4B1F">
      <w:pPr>
        <w:jc w:val="both"/>
        <w:rPr>
          <w:rFonts w:ascii="Book Antiqua" w:hAnsi="Book Antiqua"/>
          <w:sz w:val="24"/>
          <w:szCs w:val="24"/>
          <w:lang w:val="es-ES"/>
        </w:rPr>
      </w:pPr>
      <w:r w:rsidRPr="00BD7992">
        <w:rPr>
          <w:rFonts w:ascii="Book Antiqua" w:hAnsi="Book Antiqua"/>
          <w:sz w:val="24"/>
          <w:szCs w:val="24"/>
          <w:lang w:val="es-ES"/>
        </w:rPr>
        <w:t>2. Escribir A MANO, no en el ordenador.</w:t>
      </w:r>
    </w:p>
    <w:p w14:paraId="5AB4FD63" w14:textId="319D86D1" w:rsidR="00A224A3" w:rsidRPr="00BD7992" w:rsidRDefault="008A27C0" w:rsidP="007F4B1F">
      <w:pPr>
        <w:jc w:val="both"/>
        <w:rPr>
          <w:rFonts w:ascii="Book Antiqua" w:hAnsi="Book Antiqua"/>
          <w:sz w:val="24"/>
          <w:szCs w:val="24"/>
          <w:lang w:val="es-ES"/>
        </w:rPr>
      </w:pPr>
      <w:r w:rsidRPr="00BD7992">
        <w:rPr>
          <w:rFonts w:ascii="Book Antiqua" w:hAnsi="Book Antiqua"/>
          <w:sz w:val="24"/>
          <w:szCs w:val="24"/>
          <w:lang w:val="es-ES"/>
        </w:rPr>
        <w:t>3</w:t>
      </w:r>
      <w:r w:rsidR="00A224A3" w:rsidRPr="00BD7992">
        <w:rPr>
          <w:rFonts w:ascii="Book Antiqua" w:hAnsi="Book Antiqua"/>
          <w:sz w:val="24"/>
          <w:szCs w:val="24"/>
          <w:lang w:val="es-ES"/>
        </w:rPr>
        <w:t xml:space="preserve">. El cuaderno consta de </w:t>
      </w:r>
      <w:r w:rsidR="008137D1">
        <w:rPr>
          <w:rFonts w:ascii="Book Antiqua" w:hAnsi="Book Antiqua"/>
          <w:sz w:val="24"/>
          <w:szCs w:val="24"/>
          <w:lang w:val="es-ES"/>
        </w:rPr>
        <w:t>dos</w:t>
      </w:r>
      <w:r w:rsidR="00A224A3" w:rsidRPr="00BD7992">
        <w:rPr>
          <w:rFonts w:ascii="Book Antiqua" w:hAnsi="Book Antiqua"/>
          <w:sz w:val="24"/>
          <w:szCs w:val="24"/>
          <w:lang w:val="es-ES"/>
        </w:rPr>
        <w:t xml:space="preserve"> partes:</w:t>
      </w:r>
    </w:p>
    <w:p w14:paraId="6C699F8C" w14:textId="2F1D0C87" w:rsidR="00A224A3" w:rsidRPr="00BD7992" w:rsidRDefault="00A224A3" w:rsidP="007F4B1F">
      <w:pPr>
        <w:jc w:val="both"/>
        <w:rPr>
          <w:rFonts w:ascii="Book Antiqua" w:hAnsi="Book Antiqua"/>
          <w:b/>
          <w:sz w:val="24"/>
          <w:szCs w:val="24"/>
          <w:lang w:val="es-ES"/>
        </w:rPr>
      </w:pPr>
      <w:r w:rsidRPr="00BD7992">
        <w:rPr>
          <w:rFonts w:ascii="Book Antiqua" w:hAnsi="Book Antiqua"/>
          <w:b/>
          <w:sz w:val="24"/>
          <w:szCs w:val="24"/>
          <w:lang w:val="es-ES"/>
        </w:rPr>
        <w:t xml:space="preserve">PARTE I. Reflexión sobre la </w:t>
      </w:r>
      <w:r w:rsidR="008137D1">
        <w:rPr>
          <w:rFonts w:ascii="Book Antiqua" w:hAnsi="Book Antiqua"/>
          <w:b/>
          <w:sz w:val="24"/>
          <w:szCs w:val="24"/>
          <w:lang w:val="es-ES"/>
        </w:rPr>
        <w:t>didáctica de la lengua</w:t>
      </w:r>
    </w:p>
    <w:p w14:paraId="2B1A9CDF" w14:textId="34E5395A" w:rsidR="00A224A3" w:rsidRDefault="00A224A3" w:rsidP="007F4B1F">
      <w:pPr>
        <w:jc w:val="both"/>
        <w:rPr>
          <w:rFonts w:ascii="Book Antiqua" w:hAnsi="Book Antiqua"/>
          <w:sz w:val="24"/>
          <w:szCs w:val="24"/>
          <w:lang w:val="es-ES"/>
        </w:rPr>
      </w:pPr>
      <w:r w:rsidRPr="00BD7992">
        <w:rPr>
          <w:rFonts w:ascii="Book Antiqua" w:hAnsi="Book Antiqua"/>
          <w:sz w:val="24"/>
          <w:szCs w:val="24"/>
          <w:lang w:val="es-ES"/>
        </w:rPr>
        <w:t>Para</w:t>
      </w:r>
      <w:r w:rsidR="007F4B1F" w:rsidRPr="00BD7992">
        <w:rPr>
          <w:rFonts w:ascii="Book Antiqua" w:hAnsi="Book Antiqua"/>
          <w:sz w:val="24"/>
          <w:szCs w:val="24"/>
          <w:lang w:val="es-ES"/>
        </w:rPr>
        <w:t xml:space="preserve"> </w:t>
      </w:r>
      <w:r w:rsidRPr="00BD7992">
        <w:rPr>
          <w:rFonts w:ascii="Book Antiqua" w:hAnsi="Book Antiqua"/>
          <w:sz w:val="24"/>
          <w:szCs w:val="24"/>
          <w:lang w:val="es-ES"/>
        </w:rPr>
        <w:t xml:space="preserve">poder consultar algunos conceptos </w:t>
      </w:r>
      <w:r w:rsidR="008137D1">
        <w:rPr>
          <w:rFonts w:ascii="Book Antiqua" w:hAnsi="Book Antiqua"/>
          <w:sz w:val="24"/>
          <w:szCs w:val="24"/>
          <w:lang w:val="es-ES"/>
        </w:rPr>
        <w:t>elementales de didáctica de la lengua española</w:t>
      </w:r>
      <w:r w:rsidRPr="00BD7992">
        <w:rPr>
          <w:rFonts w:ascii="Book Antiqua" w:hAnsi="Book Antiqua"/>
          <w:sz w:val="24"/>
          <w:szCs w:val="24"/>
          <w:lang w:val="es-ES"/>
        </w:rPr>
        <w:t>, puede consultarse</w:t>
      </w:r>
      <w:r w:rsidR="00B227C7" w:rsidRPr="00BD7992">
        <w:rPr>
          <w:rFonts w:ascii="Book Antiqua" w:hAnsi="Book Antiqua"/>
          <w:sz w:val="24"/>
          <w:szCs w:val="24"/>
          <w:lang w:val="es-ES"/>
        </w:rPr>
        <w:t xml:space="preserve"> </w:t>
      </w:r>
      <w:r w:rsidR="008137D1">
        <w:rPr>
          <w:rFonts w:ascii="Book Antiqua" w:hAnsi="Book Antiqua"/>
          <w:sz w:val="24"/>
          <w:szCs w:val="24"/>
          <w:lang w:val="es-ES"/>
        </w:rPr>
        <w:t>el volumen</w:t>
      </w:r>
      <w:r w:rsidRPr="00BD7992">
        <w:rPr>
          <w:rFonts w:ascii="Book Antiqua" w:hAnsi="Book Antiqua"/>
          <w:sz w:val="24"/>
          <w:szCs w:val="24"/>
          <w:lang w:val="es-ES"/>
        </w:rPr>
        <w:t>:</w:t>
      </w:r>
    </w:p>
    <w:p w14:paraId="58D6059D" w14:textId="77484D2A" w:rsidR="008137D1" w:rsidRDefault="008137D1" w:rsidP="007F4B1F">
      <w:pPr>
        <w:jc w:val="both"/>
        <w:rPr>
          <w:rFonts w:ascii="Book Antiqua" w:hAnsi="Book Antiqua"/>
          <w:sz w:val="24"/>
          <w:szCs w:val="24"/>
          <w:lang w:val="es-ES"/>
        </w:rPr>
      </w:pPr>
      <w:proofErr w:type="spellStart"/>
      <w:proofErr w:type="gramStart"/>
      <w:r w:rsidRPr="008137D1">
        <w:rPr>
          <w:rFonts w:ascii="Book Antiqua" w:hAnsi="Book Antiqua"/>
          <w:sz w:val="24"/>
          <w:szCs w:val="24"/>
          <w:lang w:val="es-ES"/>
        </w:rPr>
        <w:t>A.Giovannini</w:t>
      </w:r>
      <w:proofErr w:type="spellEnd"/>
      <w:proofErr w:type="gramEnd"/>
      <w:r w:rsidRPr="008137D1">
        <w:rPr>
          <w:rFonts w:ascii="Book Antiqua" w:hAnsi="Book Antiqua"/>
          <w:sz w:val="24"/>
          <w:szCs w:val="24"/>
          <w:lang w:val="es-ES"/>
        </w:rPr>
        <w:t xml:space="preserve">, E. Martín Peris, M. Rodríguez, T. Simón, </w:t>
      </w:r>
      <w:r w:rsidRPr="008137D1">
        <w:rPr>
          <w:rFonts w:ascii="Book Antiqua" w:hAnsi="Book Antiqua"/>
          <w:i/>
          <w:iCs/>
          <w:sz w:val="24"/>
          <w:szCs w:val="24"/>
          <w:lang w:val="es-ES"/>
        </w:rPr>
        <w:t>Profesor en acción</w:t>
      </w:r>
      <w:r w:rsidRPr="008137D1">
        <w:rPr>
          <w:rFonts w:ascii="Book Antiqua" w:hAnsi="Book Antiqua"/>
          <w:sz w:val="24"/>
          <w:szCs w:val="24"/>
          <w:lang w:val="es-ES"/>
        </w:rPr>
        <w:t xml:space="preserve">, vol. 1, 2 y 3., ed. </w:t>
      </w:r>
      <w:proofErr w:type="spellStart"/>
      <w:r w:rsidRPr="008137D1">
        <w:rPr>
          <w:rFonts w:ascii="Book Antiqua" w:hAnsi="Book Antiqua"/>
          <w:sz w:val="24"/>
          <w:szCs w:val="24"/>
          <w:lang w:val="es-ES"/>
        </w:rPr>
        <w:t>Edelsa</w:t>
      </w:r>
      <w:proofErr w:type="spellEnd"/>
      <w:r w:rsidRPr="008137D1">
        <w:rPr>
          <w:rFonts w:ascii="Book Antiqua" w:hAnsi="Book Antiqua"/>
          <w:sz w:val="24"/>
          <w:szCs w:val="24"/>
          <w:lang w:val="es-ES"/>
        </w:rPr>
        <w:t xml:space="preserve">, </w:t>
      </w:r>
      <w:proofErr w:type="spellStart"/>
      <w:r w:rsidRPr="008137D1">
        <w:rPr>
          <w:rFonts w:ascii="Book Antiqua" w:hAnsi="Book Antiqua"/>
          <w:sz w:val="24"/>
          <w:szCs w:val="24"/>
          <w:lang w:val="es-ES"/>
        </w:rPr>
        <w:t>ult</w:t>
      </w:r>
      <w:proofErr w:type="spellEnd"/>
      <w:r w:rsidRPr="008137D1">
        <w:rPr>
          <w:rFonts w:ascii="Book Antiqua" w:hAnsi="Book Antiqua"/>
          <w:sz w:val="24"/>
          <w:szCs w:val="24"/>
          <w:lang w:val="es-ES"/>
        </w:rPr>
        <w:t>. Ed.</w:t>
      </w:r>
    </w:p>
    <w:p w14:paraId="473E22FA" w14:textId="2E3E81E4" w:rsidR="008E2B50" w:rsidRPr="00E10796" w:rsidRDefault="008E2B50" w:rsidP="008E2B50">
      <w:pPr>
        <w:jc w:val="both"/>
        <w:rPr>
          <w:rFonts w:ascii="Book Antiqua" w:hAnsi="Book Antiqua"/>
          <w:bCs/>
          <w:sz w:val="24"/>
          <w:szCs w:val="24"/>
          <w:lang w:val="es-ES"/>
        </w:rPr>
      </w:pPr>
      <w:r w:rsidRPr="00E10796">
        <w:rPr>
          <w:rFonts w:ascii="Book Antiqua" w:hAnsi="Book Antiqua"/>
          <w:bCs/>
          <w:sz w:val="24"/>
          <w:szCs w:val="24"/>
          <w:lang w:val="es-ES"/>
        </w:rPr>
        <w:t>El tomo 1</w:t>
      </w:r>
      <w:r>
        <w:rPr>
          <w:rFonts w:ascii="Book Antiqua" w:hAnsi="Book Antiqua"/>
          <w:bCs/>
          <w:sz w:val="24"/>
          <w:szCs w:val="24"/>
          <w:lang w:val="es-ES"/>
        </w:rPr>
        <w:t xml:space="preserve"> es el tomo de base que os ayudará a entender mejor los tomos 2 y 3. En el tomo 1 se propone una </w:t>
      </w:r>
      <w:r w:rsidRPr="00E10796">
        <w:rPr>
          <w:rFonts w:ascii="Book Antiqua" w:hAnsi="Book Antiqua"/>
          <w:bCs/>
          <w:sz w:val="24"/>
          <w:szCs w:val="24"/>
          <w:lang w:val="es-ES"/>
        </w:rPr>
        <w:t xml:space="preserve">reflexión teórica de los fundamentos de aprendizaje (Capítulo I, </w:t>
      </w:r>
      <w:r w:rsidRPr="008E2B50">
        <w:rPr>
          <w:rFonts w:ascii="Book Antiqua" w:hAnsi="Book Antiqua"/>
          <w:bCs/>
          <w:i/>
          <w:iCs/>
          <w:sz w:val="24"/>
          <w:szCs w:val="24"/>
          <w:lang w:val="es-ES"/>
        </w:rPr>
        <w:t>Autonomía y competencia comunicativa</w:t>
      </w:r>
      <w:r w:rsidRPr="00E10796">
        <w:rPr>
          <w:rFonts w:ascii="Book Antiqua" w:hAnsi="Book Antiqua"/>
          <w:bCs/>
          <w:sz w:val="24"/>
          <w:szCs w:val="24"/>
          <w:lang w:val="es-ES"/>
        </w:rPr>
        <w:t xml:space="preserve">), y el marco de actuación del profesor en clase (Capítulo II, </w:t>
      </w:r>
      <w:r w:rsidRPr="008E2B50">
        <w:rPr>
          <w:rFonts w:ascii="Book Antiqua" w:hAnsi="Book Antiqua"/>
          <w:bCs/>
          <w:i/>
          <w:iCs/>
          <w:sz w:val="24"/>
          <w:szCs w:val="24"/>
          <w:lang w:val="es-ES"/>
        </w:rPr>
        <w:t>El aula de ELE</w:t>
      </w:r>
      <w:r w:rsidRPr="00E10796">
        <w:rPr>
          <w:rFonts w:ascii="Book Antiqua" w:hAnsi="Book Antiqua"/>
          <w:bCs/>
          <w:sz w:val="24"/>
          <w:szCs w:val="24"/>
          <w:lang w:val="es-ES"/>
        </w:rPr>
        <w:t xml:space="preserve">, y Capítulo III, </w:t>
      </w:r>
      <w:r w:rsidRPr="008E2B50">
        <w:rPr>
          <w:rFonts w:ascii="Book Antiqua" w:hAnsi="Book Antiqua"/>
          <w:bCs/>
          <w:i/>
          <w:iCs/>
          <w:sz w:val="24"/>
          <w:szCs w:val="24"/>
          <w:lang w:val="es-ES"/>
        </w:rPr>
        <w:t>Programar actividades</w:t>
      </w:r>
      <w:r w:rsidRPr="00E10796">
        <w:rPr>
          <w:rFonts w:ascii="Book Antiqua" w:hAnsi="Book Antiqua"/>
          <w:bCs/>
          <w:sz w:val="24"/>
          <w:szCs w:val="24"/>
          <w:lang w:val="es-ES"/>
        </w:rPr>
        <w:t>). Se destaca también por el Capítulo I</w:t>
      </w:r>
      <w:r w:rsidR="00FE71CB">
        <w:rPr>
          <w:rFonts w:ascii="Book Antiqua" w:hAnsi="Book Antiqua"/>
          <w:bCs/>
          <w:sz w:val="24"/>
          <w:szCs w:val="24"/>
          <w:lang w:val="es-ES"/>
        </w:rPr>
        <w:t>V</w:t>
      </w:r>
      <w:r w:rsidRPr="00E10796">
        <w:rPr>
          <w:rFonts w:ascii="Book Antiqua" w:hAnsi="Book Antiqua"/>
          <w:bCs/>
          <w:sz w:val="24"/>
          <w:szCs w:val="24"/>
          <w:lang w:val="es-ES"/>
        </w:rPr>
        <w:t xml:space="preserve">, </w:t>
      </w:r>
      <w:r w:rsidRPr="00FE71CB">
        <w:rPr>
          <w:rFonts w:ascii="Book Antiqua" w:hAnsi="Book Antiqua"/>
          <w:bCs/>
          <w:i/>
          <w:iCs/>
          <w:sz w:val="24"/>
          <w:szCs w:val="24"/>
          <w:lang w:val="es-ES"/>
        </w:rPr>
        <w:t>La enseñanza comunicativa mediante tareas</w:t>
      </w:r>
      <w:r w:rsidRPr="00E10796">
        <w:rPr>
          <w:rFonts w:ascii="Book Antiqua" w:hAnsi="Book Antiqua"/>
          <w:bCs/>
          <w:sz w:val="24"/>
          <w:szCs w:val="24"/>
          <w:lang w:val="es-ES"/>
        </w:rPr>
        <w:t xml:space="preserve">, que </w:t>
      </w:r>
      <w:r w:rsidR="00FE71CB">
        <w:rPr>
          <w:rFonts w:ascii="Book Antiqua" w:hAnsi="Book Antiqua"/>
          <w:bCs/>
          <w:sz w:val="24"/>
          <w:szCs w:val="24"/>
          <w:lang w:val="es-ES"/>
        </w:rPr>
        <w:t>describirá</w:t>
      </w:r>
      <w:r w:rsidRPr="00E10796">
        <w:rPr>
          <w:rFonts w:ascii="Book Antiqua" w:hAnsi="Book Antiqua"/>
          <w:bCs/>
          <w:sz w:val="24"/>
          <w:szCs w:val="24"/>
          <w:lang w:val="es-ES"/>
        </w:rPr>
        <w:t xml:space="preserve"> un modelo </w:t>
      </w:r>
      <w:r w:rsidR="00FE71CB">
        <w:rPr>
          <w:rFonts w:ascii="Book Antiqua" w:hAnsi="Book Antiqua"/>
          <w:bCs/>
          <w:sz w:val="24"/>
          <w:szCs w:val="24"/>
          <w:lang w:val="es-ES"/>
        </w:rPr>
        <w:t>i</w:t>
      </w:r>
      <w:r w:rsidRPr="00E10796">
        <w:rPr>
          <w:rFonts w:ascii="Book Antiqua" w:hAnsi="Book Antiqua"/>
          <w:bCs/>
          <w:sz w:val="24"/>
          <w:szCs w:val="24"/>
          <w:lang w:val="es-ES"/>
        </w:rPr>
        <w:t>ntegral de enseñanza</w:t>
      </w:r>
      <w:r w:rsidR="00FE71CB">
        <w:rPr>
          <w:rFonts w:ascii="Book Antiqua" w:hAnsi="Book Antiqua"/>
          <w:bCs/>
          <w:sz w:val="24"/>
          <w:szCs w:val="24"/>
          <w:lang w:val="es-ES"/>
        </w:rPr>
        <w:t xml:space="preserve"> que está en la base de la didáctica actual de la lengua</w:t>
      </w:r>
      <w:r w:rsidRPr="00E10796">
        <w:rPr>
          <w:rFonts w:ascii="Book Antiqua" w:hAnsi="Book Antiqua"/>
          <w:bCs/>
          <w:sz w:val="24"/>
          <w:szCs w:val="24"/>
          <w:lang w:val="es-ES"/>
        </w:rPr>
        <w:t xml:space="preserve">. </w:t>
      </w:r>
    </w:p>
    <w:p w14:paraId="738E5856" w14:textId="7541DB04" w:rsidR="008A27C0" w:rsidRPr="00BD7992" w:rsidRDefault="00451642" w:rsidP="00B227C7">
      <w:pPr>
        <w:jc w:val="both"/>
        <w:rPr>
          <w:rFonts w:ascii="Book Antiqua" w:hAnsi="Book Antiqua"/>
          <w:b/>
          <w:sz w:val="24"/>
          <w:szCs w:val="24"/>
          <w:lang w:val="es-ES"/>
        </w:rPr>
      </w:pPr>
      <w:r w:rsidRPr="00BD7992">
        <w:rPr>
          <w:rFonts w:ascii="Book Antiqua" w:hAnsi="Book Antiqua"/>
          <w:b/>
          <w:sz w:val="24"/>
          <w:szCs w:val="24"/>
          <w:lang w:val="es-ES"/>
        </w:rPr>
        <w:t>PARTE II. Tr</w:t>
      </w:r>
      <w:r w:rsidR="00B227C7" w:rsidRPr="00BD7992">
        <w:rPr>
          <w:rFonts w:ascii="Book Antiqua" w:hAnsi="Book Antiqua"/>
          <w:b/>
          <w:sz w:val="24"/>
          <w:szCs w:val="24"/>
          <w:lang w:val="es-ES"/>
        </w:rPr>
        <w:t>abajos en clase</w:t>
      </w:r>
      <w:r w:rsidR="008137D1">
        <w:rPr>
          <w:rFonts w:ascii="Book Antiqua" w:hAnsi="Book Antiqua"/>
          <w:b/>
          <w:sz w:val="24"/>
          <w:szCs w:val="24"/>
          <w:lang w:val="es-ES"/>
        </w:rPr>
        <w:t xml:space="preserve"> – Traducciones para el doblaje</w:t>
      </w:r>
    </w:p>
    <w:p w14:paraId="6E4525A6" w14:textId="0E4D4682" w:rsidR="008137D1" w:rsidRDefault="008137D1">
      <w:pPr>
        <w:suppressAutoHyphens w:val="0"/>
        <w:spacing w:after="0" w:line="240" w:lineRule="auto"/>
        <w:rPr>
          <w:rFonts w:ascii="Book Antiqua" w:hAnsi="Book Antiqua"/>
          <w:b/>
          <w:sz w:val="24"/>
          <w:szCs w:val="24"/>
          <w:lang w:val="es-ES"/>
        </w:rPr>
      </w:pPr>
      <w:r>
        <w:rPr>
          <w:rFonts w:ascii="Book Antiqua" w:hAnsi="Book Antiqua"/>
          <w:b/>
          <w:sz w:val="24"/>
          <w:szCs w:val="24"/>
          <w:lang w:val="es-ES"/>
        </w:rPr>
        <w:br w:type="page"/>
      </w:r>
    </w:p>
    <w:p w14:paraId="7508240C" w14:textId="09E8AD1C" w:rsidR="00451642" w:rsidRDefault="00451642" w:rsidP="007F4B1F">
      <w:pPr>
        <w:jc w:val="both"/>
        <w:rPr>
          <w:rFonts w:ascii="Book Antiqua" w:hAnsi="Book Antiqua"/>
          <w:b/>
          <w:sz w:val="24"/>
          <w:szCs w:val="24"/>
          <w:lang w:val="es-ES"/>
        </w:rPr>
      </w:pPr>
      <w:r w:rsidRPr="00BD7992">
        <w:rPr>
          <w:rFonts w:ascii="Book Antiqua" w:hAnsi="Book Antiqua"/>
          <w:b/>
          <w:sz w:val="24"/>
          <w:szCs w:val="24"/>
          <w:lang w:val="es-ES"/>
        </w:rPr>
        <w:lastRenderedPageBreak/>
        <w:t xml:space="preserve">PARTE I. Reflexión sobre </w:t>
      </w:r>
      <w:r w:rsidR="008137D1">
        <w:rPr>
          <w:rFonts w:ascii="Book Antiqua" w:hAnsi="Book Antiqua"/>
          <w:b/>
          <w:sz w:val="24"/>
          <w:szCs w:val="24"/>
          <w:lang w:val="es-ES"/>
        </w:rPr>
        <w:t xml:space="preserve">la didáctica </w:t>
      </w:r>
      <w:r w:rsidRPr="00BD7992">
        <w:rPr>
          <w:rFonts w:ascii="Book Antiqua" w:hAnsi="Book Antiqua"/>
          <w:b/>
          <w:sz w:val="24"/>
          <w:szCs w:val="24"/>
          <w:lang w:val="es-ES"/>
        </w:rPr>
        <w:t>de la lengua</w:t>
      </w:r>
      <w:r w:rsidR="008137D1">
        <w:rPr>
          <w:rFonts w:ascii="Book Antiqua" w:hAnsi="Book Antiqua"/>
          <w:b/>
          <w:sz w:val="24"/>
          <w:szCs w:val="24"/>
          <w:lang w:val="es-ES"/>
        </w:rPr>
        <w:t xml:space="preserve"> española</w:t>
      </w:r>
      <w:r w:rsidR="004C612A">
        <w:rPr>
          <w:rFonts w:ascii="Book Antiqua" w:hAnsi="Book Antiqua"/>
          <w:b/>
          <w:sz w:val="24"/>
          <w:szCs w:val="24"/>
          <w:lang w:val="es-ES"/>
        </w:rPr>
        <w:t xml:space="preserve"> (consulta del libro de referencia)</w:t>
      </w:r>
    </w:p>
    <w:p w14:paraId="6B6554FB" w14:textId="5610948F" w:rsidR="00FE71CB" w:rsidRDefault="00FE71CB" w:rsidP="00FE71CB">
      <w:pPr>
        <w:jc w:val="both"/>
        <w:rPr>
          <w:rFonts w:ascii="Book Antiqua" w:hAnsi="Book Antiqua"/>
          <w:bCs/>
          <w:sz w:val="24"/>
          <w:szCs w:val="24"/>
          <w:lang w:val="es-ES"/>
        </w:rPr>
      </w:pPr>
      <w:r>
        <w:rPr>
          <w:rFonts w:ascii="Book Antiqua" w:hAnsi="Book Antiqua"/>
          <w:bCs/>
          <w:sz w:val="24"/>
          <w:szCs w:val="24"/>
          <w:lang w:val="es-ES"/>
        </w:rPr>
        <w:t>1. Coment</w:t>
      </w:r>
      <w:r w:rsidR="00B443C6">
        <w:rPr>
          <w:rFonts w:ascii="Book Antiqua" w:hAnsi="Book Antiqua"/>
          <w:bCs/>
          <w:sz w:val="24"/>
          <w:szCs w:val="24"/>
          <w:lang w:val="es-ES"/>
        </w:rPr>
        <w:t xml:space="preserve">a </w:t>
      </w:r>
      <w:r>
        <w:rPr>
          <w:rFonts w:ascii="Book Antiqua" w:hAnsi="Book Antiqua"/>
          <w:bCs/>
          <w:sz w:val="24"/>
          <w:szCs w:val="24"/>
          <w:lang w:val="es-ES"/>
        </w:rPr>
        <w:t>las siguientes afirmaciones, según las pautas en vigor actualmente en la didáctica de lenguas</w:t>
      </w:r>
      <w:r w:rsidR="004C612A">
        <w:rPr>
          <w:rFonts w:ascii="Book Antiqua" w:hAnsi="Book Antiqua"/>
          <w:bCs/>
          <w:sz w:val="24"/>
          <w:szCs w:val="24"/>
          <w:lang w:val="es-ES"/>
        </w:rPr>
        <w:t xml:space="preserve"> y </w:t>
      </w:r>
      <w:r w:rsidR="00B443C6">
        <w:rPr>
          <w:rFonts w:ascii="Book Antiqua" w:hAnsi="Book Antiqua"/>
          <w:bCs/>
          <w:sz w:val="24"/>
          <w:szCs w:val="24"/>
          <w:lang w:val="es-ES"/>
        </w:rPr>
        <w:t>t</w:t>
      </w:r>
      <w:r w:rsidR="004C612A">
        <w:rPr>
          <w:rFonts w:ascii="Book Antiqua" w:hAnsi="Book Antiqua"/>
          <w:bCs/>
          <w:sz w:val="24"/>
          <w:szCs w:val="24"/>
          <w:lang w:val="es-ES"/>
        </w:rPr>
        <w:t>u opinión tras haber leído el libro de referencia</w:t>
      </w:r>
      <w:r>
        <w:rPr>
          <w:rFonts w:ascii="Book Antiqua" w:hAnsi="Book Antiqua"/>
          <w:bCs/>
          <w:sz w:val="24"/>
          <w:szCs w:val="24"/>
          <w:lang w:val="es-ES"/>
        </w:rPr>
        <w:t>:</w:t>
      </w:r>
    </w:p>
    <w:p w14:paraId="7908CA4B" w14:textId="1BBD055B" w:rsidR="00FE71CB" w:rsidRPr="004C612A" w:rsidRDefault="00FE71CB" w:rsidP="00FE71CB">
      <w:pPr>
        <w:jc w:val="both"/>
        <w:rPr>
          <w:rFonts w:ascii="Book Antiqua" w:hAnsi="Book Antiqua"/>
          <w:bCs/>
          <w:i/>
          <w:iCs/>
          <w:sz w:val="24"/>
          <w:szCs w:val="24"/>
          <w:lang w:val="es-ES"/>
        </w:rPr>
      </w:pPr>
      <w:r w:rsidRPr="004C612A">
        <w:rPr>
          <w:rFonts w:ascii="Book Antiqua" w:hAnsi="Book Antiqua"/>
          <w:bCs/>
          <w:i/>
          <w:iCs/>
          <w:sz w:val="24"/>
          <w:szCs w:val="24"/>
          <w:lang w:val="es-ES"/>
        </w:rPr>
        <w:t xml:space="preserve">- </w:t>
      </w:r>
      <w:r w:rsidRPr="00FE71CB">
        <w:rPr>
          <w:rFonts w:ascii="Book Antiqua" w:hAnsi="Book Antiqua"/>
          <w:bCs/>
          <w:i/>
          <w:iCs/>
          <w:sz w:val="24"/>
          <w:szCs w:val="24"/>
          <w:lang w:val="es-ES"/>
        </w:rPr>
        <w:t xml:space="preserve">El profesor </w:t>
      </w:r>
      <w:r w:rsidR="004C612A" w:rsidRPr="004C612A">
        <w:rPr>
          <w:rFonts w:ascii="Book Antiqua" w:hAnsi="Book Antiqua"/>
          <w:bCs/>
          <w:i/>
          <w:iCs/>
          <w:sz w:val="24"/>
          <w:szCs w:val="24"/>
          <w:lang w:val="es-ES"/>
        </w:rPr>
        <w:t xml:space="preserve">no </w:t>
      </w:r>
      <w:r w:rsidRPr="004C612A">
        <w:rPr>
          <w:rFonts w:ascii="Book Antiqua" w:hAnsi="Book Antiqua"/>
          <w:bCs/>
          <w:i/>
          <w:iCs/>
          <w:sz w:val="24"/>
          <w:szCs w:val="24"/>
          <w:lang w:val="es-ES"/>
        </w:rPr>
        <w:t>ha de proponer una enseñanza centrada en el alumno</w:t>
      </w:r>
      <w:r w:rsidR="004C612A" w:rsidRPr="004C612A">
        <w:rPr>
          <w:rFonts w:ascii="Book Antiqua" w:hAnsi="Book Antiqua"/>
          <w:bCs/>
          <w:i/>
          <w:iCs/>
          <w:sz w:val="24"/>
          <w:szCs w:val="24"/>
          <w:lang w:val="es-ES"/>
        </w:rPr>
        <w:t>, sino una enseñanza centrada en los objetivos que él ha seleccionado a priori</w:t>
      </w:r>
      <w:r w:rsidRPr="004C612A">
        <w:rPr>
          <w:rFonts w:ascii="Book Antiqua" w:hAnsi="Book Antiqua"/>
          <w:bCs/>
          <w:i/>
          <w:iCs/>
          <w:sz w:val="24"/>
          <w:szCs w:val="24"/>
          <w:lang w:val="es-ES"/>
        </w:rPr>
        <w:t>.</w:t>
      </w:r>
    </w:p>
    <w:p w14:paraId="6BCAD651" w14:textId="243EBCAF" w:rsidR="00FE71CB" w:rsidRPr="004C612A" w:rsidRDefault="00FE71CB" w:rsidP="00FE71CB">
      <w:pPr>
        <w:jc w:val="both"/>
        <w:rPr>
          <w:rFonts w:ascii="Book Antiqua" w:hAnsi="Book Antiqua"/>
          <w:bCs/>
          <w:i/>
          <w:iCs/>
          <w:sz w:val="24"/>
          <w:szCs w:val="24"/>
          <w:lang w:val="es-ES"/>
        </w:rPr>
      </w:pPr>
      <w:r w:rsidRPr="004C612A">
        <w:rPr>
          <w:rFonts w:ascii="Book Antiqua" w:hAnsi="Book Antiqua"/>
          <w:bCs/>
          <w:i/>
          <w:iCs/>
          <w:sz w:val="24"/>
          <w:szCs w:val="24"/>
          <w:lang w:val="es-ES"/>
        </w:rPr>
        <w:t>- El profesor</w:t>
      </w:r>
      <w:r w:rsidR="004C612A" w:rsidRPr="004C612A">
        <w:rPr>
          <w:rFonts w:ascii="Book Antiqua" w:hAnsi="Book Antiqua"/>
          <w:bCs/>
          <w:i/>
          <w:iCs/>
          <w:sz w:val="24"/>
          <w:szCs w:val="24"/>
          <w:lang w:val="es-ES"/>
        </w:rPr>
        <w:t xml:space="preserve"> es el director de todo el proceso de aprendizaje</w:t>
      </w:r>
      <w:r w:rsidRPr="004C612A">
        <w:rPr>
          <w:rFonts w:ascii="Book Antiqua" w:hAnsi="Book Antiqua"/>
          <w:bCs/>
          <w:i/>
          <w:iCs/>
          <w:sz w:val="24"/>
          <w:szCs w:val="24"/>
          <w:lang w:val="es-ES"/>
        </w:rPr>
        <w:t>.</w:t>
      </w:r>
    </w:p>
    <w:p w14:paraId="77DA8341" w14:textId="7CDE703D" w:rsidR="00FE71CB" w:rsidRPr="004C612A" w:rsidRDefault="00FE71CB" w:rsidP="00FE71CB">
      <w:pPr>
        <w:jc w:val="both"/>
        <w:rPr>
          <w:rFonts w:ascii="Book Antiqua" w:hAnsi="Book Antiqua"/>
          <w:bCs/>
          <w:i/>
          <w:iCs/>
          <w:sz w:val="24"/>
          <w:szCs w:val="24"/>
          <w:lang w:val="es-ES"/>
        </w:rPr>
      </w:pPr>
      <w:r w:rsidRPr="004C612A">
        <w:rPr>
          <w:rFonts w:ascii="Book Antiqua" w:hAnsi="Book Antiqua"/>
          <w:bCs/>
          <w:i/>
          <w:iCs/>
          <w:sz w:val="24"/>
          <w:szCs w:val="24"/>
          <w:lang w:val="es-ES"/>
        </w:rPr>
        <w:t>- El proceso de aprendizaje es secundario en la didáctica, lo que cuentan son los contenidos.</w:t>
      </w:r>
    </w:p>
    <w:p w14:paraId="194EF8E5" w14:textId="1E757D10" w:rsidR="00FE71CB" w:rsidRPr="004C612A" w:rsidRDefault="00FE71CB" w:rsidP="00FE71CB">
      <w:pPr>
        <w:jc w:val="both"/>
        <w:rPr>
          <w:rFonts w:ascii="Book Antiqua" w:hAnsi="Book Antiqua"/>
          <w:bCs/>
          <w:i/>
          <w:iCs/>
          <w:sz w:val="24"/>
          <w:szCs w:val="24"/>
          <w:lang w:val="es-ES"/>
        </w:rPr>
      </w:pPr>
      <w:r w:rsidRPr="004C612A">
        <w:rPr>
          <w:rFonts w:ascii="Book Antiqua" w:hAnsi="Book Antiqua"/>
          <w:bCs/>
          <w:i/>
          <w:iCs/>
          <w:sz w:val="24"/>
          <w:szCs w:val="24"/>
          <w:lang w:val="es-ES"/>
        </w:rPr>
        <w:t>- El alumno no ha de ser autónomo, ha de seguir siempre las indicaciones del profesor.</w:t>
      </w:r>
    </w:p>
    <w:p w14:paraId="4FB4D0DA" w14:textId="77777777" w:rsidR="00B443C6" w:rsidRDefault="00B443C6" w:rsidP="00FE71CB">
      <w:pPr>
        <w:jc w:val="both"/>
        <w:rPr>
          <w:rFonts w:ascii="Book Antiqua" w:hAnsi="Book Antiqua"/>
          <w:bCs/>
          <w:sz w:val="24"/>
          <w:szCs w:val="24"/>
          <w:lang w:val="es-ES"/>
        </w:rPr>
      </w:pPr>
    </w:p>
    <w:p w14:paraId="37B0C79E" w14:textId="398573B6" w:rsidR="004C612A" w:rsidRDefault="004C612A" w:rsidP="00FE71CB">
      <w:pPr>
        <w:jc w:val="both"/>
        <w:rPr>
          <w:rFonts w:ascii="Book Antiqua" w:hAnsi="Book Antiqua"/>
          <w:bCs/>
          <w:sz w:val="24"/>
          <w:szCs w:val="24"/>
          <w:lang w:val="es-ES"/>
        </w:rPr>
      </w:pPr>
      <w:r>
        <w:rPr>
          <w:rFonts w:ascii="Book Antiqua" w:hAnsi="Book Antiqua"/>
          <w:bCs/>
          <w:sz w:val="24"/>
          <w:szCs w:val="24"/>
          <w:lang w:val="es-ES"/>
        </w:rPr>
        <w:t>2. ¿Qué se espera de un profesor? ¿Qué factores ha de tener en cuenta al organizar la didáctica en el aula?</w:t>
      </w:r>
    </w:p>
    <w:p w14:paraId="0007BE7F" w14:textId="77777777" w:rsidR="00B443C6" w:rsidRDefault="00B443C6" w:rsidP="00FE71CB">
      <w:pPr>
        <w:jc w:val="both"/>
        <w:rPr>
          <w:rFonts w:ascii="Book Antiqua" w:hAnsi="Book Antiqua"/>
          <w:bCs/>
          <w:sz w:val="24"/>
          <w:szCs w:val="24"/>
          <w:lang w:val="es-ES"/>
        </w:rPr>
      </w:pPr>
    </w:p>
    <w:p w14:paraId="18F121C6" w14:textId="66BD1CD3" w:rsidR="004C612A" w:rsidRDefault="004C612A" w:rsidP="00FE71CB">
      <w:pPr>
        <w:jc w:val="both"/>
        <w:rPr>
          <w:rFonts w:ascii="Book Antiqua" w:hAnsi="Book Antiqua"/>
          <w:bCs/>
          <w:sz w:val="24"/>
          <w:szCs w:val="24"/>
          <w:lang w:val="es-ES"/>
        </w:rPr>
      </w:pPr>
      <w:r>
        <w:rPr>
          <w:rFonts w:ascii="Book Antiqua" w:hAnsi="Book Antiqua"/>
          <w:bCs/>
          <w:sz w:val="24"/>
          <w:szCs w:val="24"/>
          <w:lang w:val="es-ES"/>
        </w:rPr>
        <w:t>3. Cita al menos tres principios orientadores de la actuación de un profesor de lenguas</w:t>
      </w:r>
    </w:p>
    <w:p w14:paraId="29B941DE" w14:textId="77777777" w:rsidR="00B443C6" w:rsidRDefault="00B443C6" w:rsidP="00FE71CB">
      <w:pPr>
        <w:jc w:val="both"/>
        <w:rPr>
          <w:rFonts w:ascii="Book Antiqua" w:hAnsi="Book Antiqua"/>
          <w:bCs/>
          <w:sz w:val="24"/>
          <w:szCs w:val="24"/>
          <w:lang w:val="es-ES"/>
        </w:rPr>
      </w:pPr>
    </w:p>
    <w:p w14:paraId="00BD4BC1" w14:textId="55201B26" w:rsidR="004C612A" w:rsidRDefault="004C612A" w:rsidP="00FE71CB">
      <w:pPr>
        <w:jc w:val="both"/>
        <w:rPr>
          <w:rFonts w:ascii="Book Antiqua" w:hAnsi="Book Antiqua"/>
          <w:bCs/>
          <w:sz w:val="24"/>
          <w:szCs w:val="24"/>
          <w:lang w:val="es-ES"/>
        </w:rPr>
      </w:pPr>
      <w:r>
        <w:rPr>
          <w:rFonts w:ascii="Book Antiqua" w:hAnsi="Book Antiqua"/>
          <w:bCs/>
          <w:sz w:val="24"/>
          <w:szCs w:val="24"/>
          <w:lang w:val="es-ES"/>
        </w:rPr>
        <w:t>4. ¿Qué tipos de actividades se pueden programar para favorecer la interacción? ¿Podrías poner un ejemplo?</w:t>
      </w:r>
    </w:p>
    <w:p w14:paraId="4BBE5B8B" w14:textId="77777777" w:rsidR="00B443C6" w:rsidRDefault="00B443C6" w:rsidP="00FE71CB">
      <w:pPr>
        <w:jc w:val="both"/>
        <w:rPr>
          <w:rFonts w:ascii="Book Antiqua" w:hAnsi="Book Antiqua"/>
          <w:bCs/>
          <w:sz w:val="24"/>
          <w:szCs w:val="24"/>
          <w:lang w:val="es-ES"/>
        </w:rPr>
      </w:pPr>
    </w:p>
    <w:p w14:paraId="5310776B" w14:textId="7BDECAD4" w:rsidR="004C612A" w:rsidRDefault="004C612A" w:rsidP="00FE71CB">
      <w:pPr>
        <w:jc w:val="both"/>
        <w:rPr>
          <w:rFonts w:ascii="Book Antiqua" w:hAnsi="Book Antiqua"/>
          <w:bCs/>
          <w:sz w:val="24"/>
          <w:szCs w:val="24"/>
          <w:lang w:val="es-ES"/>
        </w:rPr>
      </w:pPr>
      <w:r>
        <w:rPr>
          <w:rFonts w:ascii="Book Antiqua" w:hAnsi="Book Antiqua"/>
          <w:bCs/>
          <w:sz w:val="24"/>
          <w:szCs w:val="24"/>
          <w:lang w:val="es-ES"/>
        </w:rPr>
        <w:t>5. ¿Cómo insertaría</w:t>
      </w:r>
      <w:r w:rsidR="00B443C6">
        <w:rPr>
          <w:rFonts w:ascii="Book Antiqua" w:hAnsi="Book Antiqua"/>
          <w:bCs/>
          <w:sz w:val="24"/>
          <w:szCs w:val="24"/>
          <w:lang w:val="es-ES"/>
        </w:rPr>
        <w:t>s</w:t>
      </w:r>
      <w:r>
        <w:rPr>
          <w:rFonts w:ascii="Book Antiqua" w:hAnsi="Book Antiqua"/>
          <w:bCs/>
          <w:sz w:val="24"/>
          <w:szCs w:val="24"/>
          <w:lang w:val="es-ES"/>
        </w:rPr>
        <w:t xml:space="preserve"> en un plan de clase las tareas que puede</w:t>
      </w:r>
      <w:r w:rsidR="00B443C6">
        <w:rPr>
          <w:rFonts w:ascii="Book Antiqua" w:hAnsi="Book Antiqua"/>
          <w:bCs/>
          <w:sz w:val="24"/>
          <w:szCs w:val="24"/>
          <w:lang w:val="es-ES"/>
        </w:rPr>
        <w:t>s</w:t>
      </w:r>
      <w:r>
        <w:rPr>
          <w:rFonts w:ascii="Book Antiqua" w:hAnsi="Book Antiqua"/>
          <w:bCs/>
          <w:sz w:val="24"/>
          <w:szCs w:val="24"/>
          <w:lang w:val="es-ES"/>
        </w:rPr>
        <w:t xml:space="preserve"> consultar en el documento adjunto? Coment</w:t>
      </w:r>
      <w:r w:rsidR="00B443C6">
        <w:rPr>
          <w:rFonts w:ascii="Book Antiqua" w:hAnsi="Book Antiqua"/>
          <w:bCs/>
          <w:sz w:val="24"/>
          <w:szCs w:val="24"/>
          <w:lang w:val="es-ES"/>
        </w:rPr>
        <w:t>a</w:t>
      </w:r>
      <w:r>
        <w:rPr>
          <w:rFonts w:ascii="Book Antiqua" w:hAnsi="Book Antiqua"/>
          <w:bCs/>
          <w:sz w:val="24"/>
          <w:szCs w:val="24"/>
          <w:lang w:val="es-ES"/>
        </w:rPr>
        <w:t xml:space="preserve"> además las características de estas tareas.</w:t>
      </w:r>
    </w:p>
    <w:p w14:paraId="4C70BAD9" w14:textId="77777777" w:rsidR="004C612A" w:rsidRDefault="004C612A" w:rsidP="008A27C0">
      <w:pPr>
        <w:jc w:val="both"/>
        <w:rPr>
          <w:rFonts w:ascii="Book Antiqua" w:hAnsi="Book Antiqua"/>
          <w:b/>
          <w:sz w:val="24"/>
          <w:szCs w:val="24"/>
          <w:lang w:val="es-ES"/>
        </w:rPr>
      </w:pPr>
    </w:p>
    <w:p w14:paraId="039455EE" w14:textId="48AA6851" w:rsidR="008137D1" w:rsidRDefault="008A27C0" w:rsidP="008A27C0">
      <w:pPr>
        <w:jc w:val="both"/>
        <w:rPr>
          <w:rFonts w:ascii="Book Antiqua" w:hAnsi="Book Antiqua"/>
          <w:b/>
          <w:sz w:val="24"/>
          <w:szCs w:val="24"/>
          <w:lang w:val="es-ES"/>
        </w:rPr>
      </w:pPr>
      <w:r w:rsidRPr="00BD7992">
        <w:rPr>
          <w:rFonts w:ascii="Book Antiqua" w:hAnsi="Book Antiqua"/>
          <w:b/>
          <w:sz w:val="24"/>
          <w:szCs w:val="24"/>
          <w:lang w:val="es-ES"/>
        </w:rPr>
        <w:t xml:space="preserve">PARTE II. </w:t>
      </w:r>
      <w:r w:rsidR="008137D1">
        <w:rPr>
          <w:rFonts w:ascii="Book Antiqua" w:hAnsi="Book Antiqua"/>
          <w:b/>
          <w:sz w:val="24"/>
          <w:szCs w:val="24"/>
          <w:lang w:val="es-ES"/>
        </w:rPr>
        <w:t>Traducciones para el doblaje</w:t>
      </w:r>
      <w:r w:rsidR="008137D1" w:rsidRPr="00BD7992">
        <w:rPr>
          <w:rFonts w:ascii="Book Antiqua" w:hAnsi="Book Antiqua"/>
          <w:b/>
          <w:sz w:val="24"/>
          <w:szCs w:val="24"/>
          <w:lang w:val="es-ES"/>
        </w:rPr>
        <w:t xml:space="preserve"> </w:t>
      </w:r>
      <w:r w:rsidRPr="00BD7992">
        <w:rPr>
          <w:rFonts w:ascii="Book Antiqua" w:hAnsi="Book Antiqua"/>
          <w:b/>
          <w:sz w:val="24"/>
          <w:szCs w:val="24"/>
          <w:lang w:val="es-ES"/>
        </w:rPr>
        <w:t>en clase</w:t>
      </w:r>
    </w:p>
    <w:p w14:paraId="73E7EE89" w14:textId="606B1941" w:rsidR="008137D1" w:rsidRPr="008137D1" w:rsidRDefault="008137D1" w:rsidP="008A27C0">
      <w:pPr>
        <w:jc w:val="both"/>
        <w:rPr>
          <w:rFonts w:ascii="Book Antiqua" w:hAnsi="Book Antiqua"/>
          <w:bCs/>
          <w:sz w:val="24"/>
          <w:szCs w:val="24"/>
          <w:lang w:val="es-ES"/>
        </w:rPr>
      </w:pPr>
      <w:r w:rsidRPr="008137D1">
        <w:rPr>
          <w:rFonts w:ascii="Book Antiqua" w:hAnsi="Book Antiqua"/>
          <w:bCs/>
          <w:sz w:val="24"/>
          <w:szCs w:val="24"/>
          <w:lang w:val="es-ES"/>
        </w:rPr>
        <w:t xml:space="preserve">Redacción de las traducciones analizadas en clase y </w:t>
      </w:r>
      <w:r>
        <w:rPr>
          <w:rFonts w:ascii="Book Antiqua" w:hAnsi="Book Antiqua"/>
          <w:bCs/>
          <w:sz w:val="24"/>
          <w:szCs w:val="24"/>
          <w:lang w:val="es-ES"/>
        </w:rPr>
        <w:t xml:space="preserve">de </w:t>
      </w:r>
      <w:r w:rsidRPr="008137D1">
        <w:rPr>
          <w:rFonts w:ascii="Book Antiqua" w:hAnsi="Book Antiqua"/>
          <w:bCs/>
          <w:sz w:val="24"/>
          <w:szCs w:val="24"/>
          <w:lang w:val="es-ES"/>
        </w:rPr>
        <w:t>su ajuste para el doblaje</w:t>
      </w:r>
    </w:p>
    <w:sectPr w:rsidR="008137D1" w:rsidRPr="008137D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77E6931"/>
    <w:multiLevelType w:val="hybridMultilevel"/>
    <w:tmpl w:val="AE56CCD0"/>
    <w:lvl w:ilvl="0" w:tplc="FAE007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9E1B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88E0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3621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1A28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900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8869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148B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A85C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F04"/>
    <w:rsid w:val="000926E7"/>
    <w:rsid w:val="001733D4"/>
    <w:rsid w:val="002D3512"/>
    <w:rsid w:val="002F74E0"/>
    <w:rsid w:val="00374FEB"/>
    <w:rsid w:val="00451642"/>
    <w:rsid w:val="004846E8"/>
    <w:rsid w:val="004C612A"/>
    <w:rsid w:val="004E249C"/>
    <w:rsid w:val="00590820"/>
    <w:rsid w:val="006B0216"/>
    <w:rsid w:val="007654AC"/>
    <w:rsid w:val="007F2F04"/>
    <w:rsid w:val="007F4B1F"/>
    <w:rsid w:val="008137D1"/>
    <w:rsid w:val="00824B37"/>
    <w:rsid w:val="0088401D"/>
    <w:rsid w:val="008A27C0"/>
    <w:rsid w:val="008A5A50"/>
    <w:rsid w:val="008E2B50"/>
    <w:rsid w:val="00A224A3"/>
    <w:rsid w:val="00A86F99"/>
    <w:rsid w:val="00B227C7"/>
    <w:rsid w:val="00B443C6"/>
    <w:rsid w:val="00BB7ADB"/>
    <w:rsid w:val="00BD7992"/>
    <w:rsid w:val="00E10796"/>
    <w:rsid w:val="00E47179"/>
    <w:rsid w:val="00EA614B"/>
    <w:rsid w:val="00EB20CB"/>
    <w:rsid w:val="00EB6A28"/>
    <w:rsid w:val="00F04F89"/>
    <w:rsid w:val="00FA3FA1"/>
    <w:rsid w:val="00FB01C8"/>
    <w:rsid w:val="00FE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D37A9"/>
  <w15:docId w15:val="{46B2D7F8-7626-42B7-AD7E-E98C9025C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aramond" w:eastAsia="Calibri" w:hAnsi="Garamond" w:cs="Times New Roman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E249C"/>
    <w:pPr>
      <w:suppressAutoHyphens/>
      <w:spacing w:after="200" w:line="276" w:lineRule="auto"/>
    </w:pPr>
    <w:rPr>
      <w:rFonts w:ascii="Calibri" w:hAnsi="Calibri"/>
      <w:sz w:val="20"/>
      <w:szCs w:val="20"/>
      <w:lang w:val="de-DE" w:eastAsia="de-D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E24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Corpotesto"/>
    <w:link w:val="Titolo2Carattere"/>
    <w:qFormat/>
    <w:rsid w:val="004E249C"/>
    <w:pPr>
      <w:spacing w:before="28" w:after="28"/>
      <w:outlineLvl w:val="1"/>
    </w:pPr>
    <w:rPr>
      <w:b/>
      <w:color w:val="000000"/>
      <w:kern w:val="1"/>
      <w:sz w:val="36"/>
      <w:szCs w:val="36"/>
      <w:lang w:eastAsia="ar-SA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E249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4E249C"/>
    <w:rPr>
      <w:b/>
      <w:bCs/>
      <w:outline/>
      <w:color w:val="000000"/>
      <w:kern w:val="1"/>
      <w:sz w:val="36"/>
      <w:szCs w:val="36"/>
      <w:lang w:eastAsia="ar-SA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Corpotesto">
    <w:name w:val="Body Text"/>
    <w:basedOn w:val="Normale"/>
    <w:link w:val="CorpotestoCarattere"/>
    <w:uiPriority w:val="99"/>
    <w:unhideWhenUsed/>
    <w:rsid w:val="00F04F8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F04F89"/>
    <w:rPr>
      <w:rFonts w:ascii="Calibri" w:hAnsi="Calibri" w:cs="Calibri"/>
      <w:b/>
      <w:bCs/>
      <w:outline/>
      <w:color w:val="000000"/>
      <w:kern w:val="1"/>
      <w:sz w:val="22"/>
      <w:szCs w:val="22"/>
      <w:lang w:val="fr-FR" w:eastAsia="ar-SA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styleId="Enfasigrassetto">
    <w:name w:val="Strong"/>
    <w:basedOn w:val="Carpredefinitoparagrafo"/>
    <w:qFormat/>
    <w:rsid w:val="004E249C"/>
    <w:rPr>
      <w:b/>
      <w:bCs/>
    </w:rPr>
  </w:style>
  <w:style w:type="character" w:styleId="Enfasicorsivo">
    <w:name w:val="Emphasis"/>
    <w:basedOn w:val="Carpredefinitoparagrafo"/>
    <w:qFormat/>
    <w:rsid w:val="004E249C"/>
    <w:rPr>
      <w:i/>
      <w:i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4E249C"/>
    <w:rPr>
      <w:rFonts w:asciiTheme="majorHAnsi" w:eastAsiaTheme="majorEastAsia" w:hAnsiTheme="majorHAnsi" w:cstheme="majorBidi"/>
      <w:b/>
      <w:outline/>
      <w:color w:val="4F81BD" w:themeColor="accent1"/>
      <w:sz w:val="28"/>
      <w:szCs w:val="28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Titolo3Carattere">
    <w:name w:val="Titolo 3 Carattere"/>
    <w:basedOn w:val="Carpredefinitoparagrafo"/>
    <w:link w:val="Titolo3"/>
    <w:uiPriority w:val="9"/>
    <w:rsid w:val="004E249C"/>
    <w:rPr>
      <w:rFonts w:asciiTheme="majorHAnsi" w:eastAsiaTheme="majorEastAsia" w:hAnsiTheme="majorHAnsi" w:cstheme="majorBidi"/>
      <w:b/>
      <w:outline/>
      <w:color w:val="4F81BD" w:themeColor="accent1"/>
      <w14:textOutline w14:w="9525" w14:cap="flat" w14:cmpd="sng" w14:algn="ctr">
        <w14:solidFill>
          <w14:schemeClr w14:val="accent1"/>
        </w14:solidFill>
        <w14:prstDash w14:val="solid"/>
        <w14:round/>
      </w14:textOutline>
      <w14:textFill>
        <w14:noFill/>
      </w14:textFill>
    </w:rPr>
  </w:style>
  <w:style w:type="paragraph" w:styleId="Nessunaspaziatura">
    <w:name w:val="No Spacing"/>
    <w:uiPriority w:val="1"/>
    <w:qFormat/>
    <w:rsid w:val="004E249C"/>
    <w:pPr>
      <w:suppressAutoHyphens/>
    </w:pPr>
    <w:rPr>
      <w:bCs/>
      <w:outline/>
      <w:color w:val="000000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NormaleWeb">
    <w:name w:val="Normal (Web)"/>
    <w:basedOn w:val="Normale"/>
    <w:uiPriority w:val="99"/>
    <w:semiHidden/>
    <w:unhideWhenUsed/>
    <w:rsid w:val="00EB20C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it-IT" w:eastAsia="it-IT"/>
    </w:rPr>
  </w:style>
  <w:style w:type="character" w:styleId="Collegamentoipertestuale">
    <w:name w:val="Hyperlink"/>
    <w:basedOn w:val="Carpredefinitoparagrafo"/>
    <w:uiPriority w:val="99"/>
    <w:unhideWhenUsed/>
    <w:rsid w:val="00EB20CB"/>
    <w:rPr>
      <w:color w:val="0000FF"/>
      <w:u w:val="single"/>
    </w:rPr>
  </w:style>
  <w:style w:type="paragraph" w:customStyle="1" w:styleId="LAD1">
    <w:name w:val="LAD1"/>
    <w:uiPriority w:val="99"/>
    <w:rsid w:val="00FA3FA1"/>
    <w:pPr>
      <w:keepNext/>
      <w:widowControl w:val="0"/>
      <w:autoSpaceDE w:val="0"/>
      <w:autoSpaceDN w:val="0"/>
      <w:spacing w:before="480" w:after="240" w:line="245" w:lineRule="atLeast"/>
    </w:pPr>
    <w:rPr>
      <w:rFonts w:ascii="Times New Roman" w:eastAsia="Times New Roman" w:hAnsi="Times New Roman"/>
      <w:sz w:val="22"/>
      <w:szCs w:val="22"/>
      <w:lang w:val="es-ES_tradnl" w:eastAsia="es-ES"/>
    </w:rPr>
  </w:style>
  <w:style w:type="paragraph" w:customStyle="1" w:styleId="MET">
    <w:name w:val="MET"/>
    <w:basedOn w:val="Normale"/>
    <w:uiPriority w:val="99"/>
    <w:rsid w:val="00FA3FA1"/>
    <w:pPr>
      <w:suppressAutoHyphens w:val="0"/>
      <w:autoSpaceDE w:val="0"/>
      <w:autoSpaceDN w:val="0"/>
      <w:spacing w:after="0" w:line="240" w:lineRule="auto"/>
      <w:ind w:left="567"/>
      <w:jc w:val="both"/>
    </w:pPr>
    <w:rPr>
      <w:rFonts w:ascii="Times New Roman" w:eastAsia="Times New Roman" w:hAnsi="Times New Roman"/>
      <w:color w:val="000000"/>
      <w:lang w:val="es-ES" w:eastAsia="es-ES"/>
    </w:rPr>
  </w:style>
  <w:style w:type="paragraph" w:styleId="Paragrafoelenco">
    <w:name w:val="List Paragraph"/>
    <w:basedOn w:val="Normale"/>
    <w:uiPriority w:val="34"/>
    <w:qFormat/>
    <w:rsid w:val="004C612A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8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57533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43385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anonimo</dc:creator>
  <cp:lastModifiedBy>inmaculada solis</cp:lastModifiedBy>
  <cp:revision>2</cp:revision>
  <dcterms:created xsi:type="dcterms:W3CDTF">2020-03-17T11:56:00Z</dcterms:created>
  <dcterms:modified xsi:type="dcterms:W3CDTF">2020-03-17T11:56:00Z</dcterms:modified>
</cp:coreProperties>
</file>