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420" w:rsidRDefault="00CE6420" w:rsidP="00CE6420">
      <w:pPr>
        <w:pStyle w:val="Paragrafoelenco"/>
        <w:jc w:val="center"/>
        <w:rPr>
          <w:b/>
          <w:sz w:val="32"/>
        </w:rPr>
      </w:pPr>
      <w:r w:rsidRPr="00CE6420">
        <w:rPr>
          <w:b/>
          <w:sz w:val="32"/>
        </w:rPr>
        <w:t>Rappresentanza ed elettività nelle assemblee cetuali del basso medioevo e della prima età moderna</w:t>
      </w:r>
    </w:p>
    <w:p w:rsidR="00CE6420" w:rsidRPr="00CE6420" w:rsidRDefault="00CE6420" w:rsidP="00CE6420">
      <w:pPr>
        <w:pStyle w:val="Paragrafoelenco"/>
        <w:jc w:val="center"/>
        <w:rPr>
          <w:b/>
          <w:sz w:val="32"/>
        </w:rPr>
      </w:pPr>
    </w:p>
    <w:p w:rsidR="00407E07" w:rsidRPr="00CE6420" w:rsidRDefault="00CE6420" w:rsidP="00CE6420">
      <w:pPr>
        <w:pStyle w:val="Paragrafoelenco"/>
        <w:jc w:val="center"/>
        <w:rPr>
          <w:b/>
          <w:sz w:val="28"/>
        </w:rPr>
      </w:pPr>
      <w:r w:rsidRPr="00CE6420">
        <w:rPr>
          <w:b/>
          <w:sz w:val="28"/>
        </w:rPr>
        <w:t>(Seconda parte: la prassi elettorale degli Stati generali francesi)</w:t>
      </w:r>
    </w:p>
    <w:p w:rsidR="00407E07" w:rsidRDefault="00407E07" w:rsidP="00407E07">
      <w:pPr>
        <w:pStyle w:val="Paragrafoelenco"/>
        <w:jc w:val="both"/>
        <w:rPr>
          <w:b/>
        </w:rPr>
      </w:pPr>
    </w:p>
    <w:p w:rsidR="00407E07" w:rsidRPr="009A1280" w:rsidRDefault="00407E07" w:rsidP="00407E07">
      <w:pPr>
        <w:pStyle w:val="Paragrafoelenco"/>
        <w:jc w:val="both"/>
        <w:rPr>
          <w:b/>
        </w:rPr>
      </w:pPr>
    </w:p>
    <w:p w:rsidR="00D36B8D" w:rsidRDefault="00D36B8D" w:rsidP="00407E07">
      <w:pPr>
        <w:pStyle w:val="Paragrafoelenco"/>
        <w:numPr>
          <w:ilvl w:val="0"/>
          <w:numId w:val="1"/>
        </w:numPr>
        <w:jc w:val="both"/>
      </w:pPr>
      <w:r>
        <w:rPr>
          <w:b/>
        </w:rPr>
        <w:t xml:space="preserve">La prima fase (1302-1468) </w:t>
      </w:r>
      <w:r w:rsidR="00407E07">
        <w:t xml:space="preserve"> </w:t>
      </w:r>
    </w:p>
    <w:p w:rsidR="00D36B8D" w:rsidRPr="00D36B8D" w:rsidRDefault="00D36B8D" w:rsidP="00D36B8D">
      <w:pPr>
        <w:tabs>
          <w:tab w:val="left" w:pos="1740"/>
          <w:tab w:val="left" w:pos="2070"/>
        </w:tabs>
        <w:rPr>
          <w:lang w:val="fr-FR"/>
        </w:rPr>
      </w:pPr>
    </w:p>
    <w:p w:rsidR="00C0476C" w:rsidRDefault="009D5994" w:rsidP="00B201BB">
      <w:pPr>
        <w:pStyle w:val="Paragrafoelenco"/>
        <w:tabs>
          <w:tab w:val="left" w:pos="1740"/>
          <w:tab w:val="left" w:pos="2070"/>
        </w:tabs>
        <w:ind w:left="1080"/>
      </w:pPr>
      <w:r>
        <w:t xml:space="preserve">Origini molto più tarde della pratica “parlamentare” in Francia </w:t>
      </w:r>
      <w:r w:rsidR="00E14F7F">
        <w:t xml:space="preserve">rispetto all’Inghilterra </w:t>
      </w:r>
      <w:r>
        <w:t xml:space="preserve">(regno già nel medioevo enormemente più grande ed eterogeneo dell’Inghilterra e degli altri Stati territoriali occidentali, esso scontava una evidente </w:t>
      </w:r>
      <w:proofErr w:type="gramStart"/>
      <w:r>
        <w:t>difficoltà  a</w:t>
      </w:r>
      <w:proofErr w:type="gramEnd"/>
      <w:r>
        <w:t xml:space="preserve"> riflettersi in una comune assemblea di tutti i sudditi). F</w:t>
      </w:r>
      <w:r w:rsidR="00B201BB" w:rsidRPr="00B201BB">
        <w:t>in dall</w:t>
      </w:r>
      <w:r>
        <w:t xml:space="preserve">’alto medioevo, </w:t>
      </w:r>
      <w:proofErr w:type="gramStart"/>
      <w:r>
        <w:t xml:space="preserve">certo, </w:t>
      </w:r>
      <w:r w:rsidR="00B201BB" w:rsidRPr="00B201BB">
        <w:t xml:space="preserve"> </w:t>
      </w:r>
      <w:r w:rsidR="008805B5">
        <w:t>il</w:t>
      </w:r>
      <w:proofErr w:type="gramEnd"/>
      <w:r w:rsidR="008805B5">
        <w:t xml:space="preserve"> re soleva allargare il proprio consiglio convocandovi saltuariamente anche esponenti  </w:t>
      </w:r>
      <w:r>
        <w:t xml:space="preserve"> </w:t>
      </w:r>
      <w:r w:rsidR="008805B5">
        <w:t xml:space="preserve">del mondo feudale ed ecclesiastico esterni ad esso, </w:t>
      </w:r>
      <w:r w:rsidR="00E14F7F">
        <w:t>e</w:t>
      </w:r>
      <w:r>
        <w:t xml:space="preserve"> in alcuni casi </w:t>
      </w:r>
      <w:r w:rsidR="00E14F7F">
        <w:t xml:space="preserve">anche </w:t>
      </w:r>
      <w:r>
        <w:t>d</w:t>
      </w:r>
      <w:r w:rsidR="00856422">
        <w:t xml:space="preserve">elle città. </w:t>
      </w:r>
      <w:r w:rsidR="00E14F7F">
        <w:t>Si era trattato però d</w:t>
      </w:r>
      <w:r w:rsidR="008805B5">
        <w:t xml:space="preserve">i convocazioni </w:t>
      </w:r>
      <w:r w:rsidR="00E14F7F">
        <w:t>solo occasionali</w:t>
      </w:r>
      <w:r w:rsidR="00856422">
        <w:t>. I nobili, in particolari, vi erano c</w:t>
      </w:r>
      <w:r w:rsidR="00C0476C">
        <w:t>onvocati nominativamente, tram</w:t>
      </w:r>
      <w:r w:rsidR="00856422">
        <w:t>ite lettere personali, idem i grandi prelati. Nel caso delle comunità religiose e delle città invece si avevano delle elezioni, ma strettamente interne ai rispettivi corpi</w:t>
      </w:r>
      <w:r w:rsidR="00C0476C">
        <w:t xml:space="preserve"> e in forma non pubblica</w:t>
      </w:r>
      <w:r w:rsidR="00856422">
        <w:t>. Una pratica propriamente rappresentativa non era quindi ancora in vigore, benché spesso feud</w:t>
      </w:r>
      <w:r w:rsidR="00C0476C">
        <w:t>a</w:t>
      </w:r>
      <w:r w:rsidR="00856422">
        <w:t>tari e me</w:t>
      </w:r>
      <w:r w:rsidR="00C0476C">
        <w:t>m</w:t>
      </w:r>
      <w:r w:rsidR="00856422">
        <w:t xml:space="preserve">bri dell’alto clero, </w:t>
      </w:r>
      <w:r w:rsidR="00C0476C">
        <w:t xml:space="preserve">o perché </w:t>
      </w:r>
      <w:r w:rsidR="00856422">
        <w:t xml:space="preserve">impediti o </w:t>
      </w:r>
      <w:r w:rsidR="00C0476C">
        <w:t xml:space="preserve">perché non ne avessero voglia di intervenire, inviassero in proprio luogo dei procuratori nominati a titolo volontario. </w:t>
      </w:r>
      <w:r w:rsidR="00E14F7F">
        <w:t xml:space="preserve">Si trattava di assemblee parziali, </w:t>
      </w:r>
      <w:proofErr w:type="gramStart"/>
      <w:r w:rsidR="00E14F7F">
        <w:t xml:space="preserve">sempre </w:t>
      </w:r>
      <w:r>
        <w:t xml:space="preserve"> iscritte</w:t>
      </w:r>
      <w:proofErr w:type="gramEnd"/>
      <w:r>
        <w:t xml:space="preserve"> nella logica tradizion</w:t>
      </w:r>
      <w:r w:rsidR="008805B5">
        <w:t>almente feudale del dovere dei vassalli di prestare “</w:t>
      </w:r>
      <w:proofErr w:type="spellStart"/>
      <w:r w:rsidR="008805B5">
        <w:t>consilium</w:t>
      </w:r>
      <w:proofErr w:type="spellEnd"/>
      <w:r w:rsidR="008805B5">
        <w:t>” e “</w:t>
      </w:r>
      <w:proofErr w:type="spellStart"/>
      <w:r w:rsidR="008805B5">
        <w:t>auxilium</w:t>
      </w:r>
      <w:proofErr w:type="spellEnd"/>
      <w:r w:rsidR="008805B5">
        <w:t xml:space="preserve">” al proprio sovrano. </w:t>
      </w:r>
    </w:p>
    <w:p w:rsidR="009D5994" w:rsidRDefault="008805B5" w:rsidP="00B201BB">
      <w:pPr>
        <w:pStyle w:val="Paragrafoelenco"/>
        <w:tabs>
          <w:tab w:val="left" w:pos="1740"/>
          <w:tab w:val="left" w:pos="2070"/>
        </w:tabs>
        <w:ind w:left="1080"/>
      </w:pPr>
      <w:r>
        <w:t>Nel 1302, però, in occasione di un durissimo scontro tra il re (Filippo il Bello) e il papa (Bonifacio VIII), viene convocata per la prima volta una assemblea generale di tutto il regno (</w:t>
      </w:r>
      <w:r w:rsidR="00447B44">
        <w:t xml:space="preserve">che </w:t>
      </w:r>
      <w:r>
        <w:t xml:space="preserve">a partire dal </w:t>
      </w:r>
      <w:proofErr w:type="gramStart"/>
      <w:r>
        <w:t>1316</w:t>
      </w:r>
      <w:r w:rsidR="00447B44">
        <w:t xml:space="preserve"> </w:t>
      </w:r>
      <w:r>
        <w:t xml:space="preserve"> si</w:t>
      </w:r>
      <w:proofErr w:type="gramEnd"/>
      <w:r>
        <w:t xml:space="preserve"> comincerà a chiamarla l’assemblea degli “Stati generali” del Regno) in qualche modo rappresentativa d</w:t>
      </w:r>
      <w:r w:rsidR="009D5994">
        <w:t>el reame</w:t>
      </w:r>
      <w:r w:rsidR="00E14F7F">
        <w:t xml:space="preserve"> nel suo complesso</w:t>
      </w:r>
      <w:r>
        <w:t>. Si trattò sostanzialmente della risposta di Filippo il Bello ad un concilio ecumenico convocato da Bonifacio stesso nel 1301 a</w:t>
      </w:r>
      <w:r w:rsidR="009D5994">
        <w:t xml:space="preserve"> Roma per contrasta</w:t>
      </w:r>
      <w:r>
        <w:t>re</w:t>
      </w:r>
      <w:r w:rsidR="009D5994">
        <w:t xml:space="preserve"> il tentativo del re di sottomettere i chierici francesi alla sua potestà impositiva. Filippo, in particolare, nelle lettere di </w:t>
      </w:r>
      <w:proofErr w:type="gramStart"/>
      <w:r w:rsidR="009D5994">
        <w:t>convocazione  riprese</w:t>
      </w:r>
      <w:proofErr w:type="gramEnd"/>
      <w:r w:rsidR="009D5994">
        <w:t xml:space="preserve"> la </w:t>
      </w:r>
      <w:r w:rsidR="00447B44">
        <w:t xml:space="preserve">celebre </w:t>
      </w:r>
      <w:r w:rsidR="009D5994">
        <w:t>formula usata più volte dal papa stesso e da altri monarchi secolari nel corso del ‘200  per giustificare simili iniziative</w:t>
      </w:r>
      <w:r w:rsidR="00447B44">
        <w:t xml:space="preserve"> (“</w:t>
      </w:r>
      <w:proofErr w:type="spellStart"/>
      <w:r w:rsidR="00447B44" w:rsidRPr="00900B4B">
        <w:rPr>
          <w:b/>
        </w:rPr>
        <w:t>Quod</w:t>
      </w:r>
      <w:proofErr w:type="spellEnd"/>
      <w:r w:rsidR="00447B44" w:rsidRPr="00900B4B">
        <w:rPr>
          <w:b/>
        </w:rPr>
        <w:t xml:space="preserve"> </w:t>
      </w:r>
      <w:proofErr w:type="spellStart"/>
      <w:r w:rsidR="00447B44" w:rsidRPr="00900B4B">
        <w:rPr>
          <w:b/>
        </w:rPr>
        <w:t>omnes</w:t>
      </w:r>
      <w:proofErr w:type="spellEnd"/>
      <w:r w:rsidR="00447B44" w:rsidRPr="00900B4B">
        <w:rPr>
          <w:b/>
        </w:rPr>
        <w:t xml:space="preserve"> </w:t>
      </w:r>
      <w:proofErr w:type="spellStart"/>
      <w:r w:rsidR="00447B44" w:rsidRPr="00900B4B">
        <w:rPr>
          <w:b/>
        </w:rPr>
        <w:t>tangit</w:t>
      </w:r>
      <w:proofErr w:type="spellEnd"/>
      <w:r w:rsidR="00447B44" w:rsidRPr="00900B4B">
        <w:rPr>
          <w:b/>
        </w:rPr>
        <w:t>…</w:t>
      </w:r>
      <w:r w:rsidR="00447B44">
        <w:t>”)</w:t>
      </w:r>
      <w:r w:rsidR="009D5994">
        <w:t xml:space="preserve">, anche se avendo cura di non usare mai il verbo “approvare”, ma chiarendo che i convocati erano chiamati solo a “prestare il loro assenso” e a “consentire”  alle proposte del re. </w:t>
      </w:r>
    </w:p>
    <w:p w:rsidR="00D36B8D" w:rsidRPr="00C0476C" w:rsidRDefault="00856422" w:rsidP="00E14F7F">
      <w:pPr>
        <w:pStyle w:val="Paragrafoelenco"/>
        <w:tabs>
          <w:tab w:val="left" w:pos="1740"/>
          <w:tab w:val="left" w:pos="2070"/>
        </w:tabs>
        <w:ind w:left="1080"/>
      </w:pPr>
      <w:r w:rsidRPr="00C0476C">
        <w:t>La convocazione avvenne in base alla già tradizionale immagine del popolo diviso nei tre ‘stati’</w:t>
      </w:r>
      <w:r w:rsidR="00C0476C">
        <w:t xml:space="preserve">. </w:t>
      </w:r>
      <w:r w:rsidR="00447B44">
        <w:t xml:space="preserve">I membri della nobiltà furono tutti scelti dal re (uno per baliaggio) e convocati nominativamente, quelli del clero parte eletti dalle rispettive </w:t>
      </w:r>
      <w:proofErr w:type="gramStart"/>
      <w:r w:rsidR="00447B44">
        <w:t>congregazioni,  parte</w:t>
      </w:r>
      <w:proofErr w:type="gramEnd"/>
      <w:r w:rsidR="00447B44">
        <w:t xml:space="preserve"> nominati dal sovrano, mentre gli esponenti del terzo stato (</w:t>
      </w:r>
      <w:r w:rsidR="00900B4B">
        <w:t xml:space="preserve">che nel 1308 erano </w:t>
      </w:r>
      <w:r w:rsidR="00447B44">
        <w:t>complessivamente 358) furono eletti tutti dalle rispettive città (la campagna non ebbe nessuna rappresentanza propria</w:t>
      </w:r>
      <w:r w:rsidR="009D7FF7">
        <w:t>, in base all’argomento che i contadini si ritenevano rappresentati dai rispettivi feudatari. Diversamente dall’Inghilterra, in Francia si ritenne che solo gli enti esplicitamente corporati potessero aver diritto ad una rappresentanza</w:t>
      </w:r>
      <w:r w:rsidR="00447B44">
        <w:t xml:space="preserve">). </w:t>
      </w:r>
    </w:p>
    <w:p w:rsidR="00D36B8D" w:rsidRDefault="00447B44" w:rsidP="00447B44">
      <w:pPr>
        <w:pStyle w:val="Paragrafoelenco"/>
        <w:tabs>
          <w:tab w:val="left" w:pos="1740"/>
          <w:tab w:val="left" w:pos="2070"/>
        </w:tabs>
        <w:ind w:left="1080"/>
      </w:pPr>
      <w:r>
        <w:t xml:space="preserve"> In astratto il re avrebbe potuto convocare direttamente il sindaco o il console di ogni città, </w:t>
      </w:r>
      <w:r w:rsidR="00D36B8D">
        <w:t xml:space="preserve">ma di fatto le cose andarono fin dall’inizio in modo diverso. Per i ‘borghesi’ </w:t>
      </w:r>
      <w:r w:rsidR="00333DDE">
        <w:t xml:space="preserve">(= borghigiani) la partecipazione </w:t>
      </w:r>
      <w:proofErr w:type="gramStart"/>
      <w:r w:rsidR="00333DDE">
        <w:t>a  queste</w:t>
      </w:r>
      <w:proofErr w:type="gramEnd"/>
      <w:r w:rsidR="00333DDE">
        <w:t xml:space="preserve"> assemblee fu avvertita fin dall’inizio come </w:t>
      </w:r>
      <w:r w:rsidR="00D36B8D">
        <w:t xml:space="preserve">un compito rischioso e ingrato, che </w:t>
      </w:r>
      <w:r w:rsidR="00333DDE">
        <w:t xml:space="preserve">poteva </w:t>
      </w:r>
      <w:r w:rsidR="00D36B8D">
        <w:t>attira</w:t>
      </w:r>
      <w:r w:rsidR="00333DDE">
        <w:t xml:space="preserve">re </w:t>
      </w:r>
      <w:r w:rsidR="00D36B8D">
        <w:t xml:space="preserve">sui deputati, </w:t>
      </w:r>
      <w:r w:rsidR="00333DDE">
        <w:t xml:space="preserve">potenziali latori nei cfr. dei </w:t>
      </w:r>
      <w:r w:rsidR="00D36B8D">
        <w:t xml:space="preserve">propri concittadini di pesanti tasse, </w:t>
      </w:r>
      <w:r w:rsidR="00333DDE">
        <w:t xml:space="preserve">più </w:t>
      </w:r>
      <w:r w:rsidR="00D36B8D">
        <w:t>l’irritazione  che la gratitudine</w:t>
      </w:r>
      <w:r w:rsidR="00333DDE">
        <w:t xml:space="preserve"> popolare</w:t>
      </w:r>
      <w:r w:rsidR="00D36B8D">
        <w:t xml:space="preserve">; inoltre spesso gli statuti </w:t>
      </w:r>
      <w:r>
        <w:t xml:space="preserve">stabilivano che </w:t>
      </w:r>
      <w:r w:rsidR="00D36B8D">
        <w:t>il console non poteva assentarsi dalla c</w:t>
      </w:r>
      <w:r>
        <w:t xml:space="preserve">ittà in corso di mandato. Ecco </w:t>
      </w:r>
      <w:r w:rsidR="00D36B8D">
        <w:t>p</w:t>
      </w:r>
      <w:r>
        <w:t>e</w:t>
      </w:r>
      <w:r w:rsidR="00D36B8D">
        <w:t>rché in genere le città scelsero di el</w:t>
      </w:r>
      <w:r>
        <w:t xml:space="preserve">eggere </w:t>
      </w:r>
      <w:r w:rsidR="00D36B8D">
        <w:t>dei deputati ad hoc</w:t>
      </w:r>
      <w:r w:rsidR="00333DDE">
        <w:t xml:space="preserve">, </w:t>
      </w:r>
      <w:r w:rsidR="00333DDE">
        <w:lastRenderedPageBreak/>
        <w:t>inaugurando una prassi che sarebbe durata per sempre</w:t>
      </w:r>
      <w:r w:rsidR="00D36B8D">
        <w:t xml:space="preserve">. </w:t>
      </w:r>
    </w:p>
    <w:p w:rsidR="00D36B8D" w:rsidRDefault="00333DDE" w:rsidP="00333DDE">
      <w:pPr>
        <w:pStyle w:val="Paragrafoelenco"/>
        <w:tabs>
          <w:tab w:val="left" w:pos="1740"/>
          <w:tab w:val="left" w:pos="2070"/>
        </w:tabs>
        <w:ind w:left="1080"/>
      </w:pPr>
      <w:r>
        <w:t xml:space="preserve">Le modalità elettorali cittadine furono le più varie, a seconda della tipologia delle città. In quelle c.d. </w:t>
      </w:r>
      <w:r w:rsidR="00D36B8D" w:rsidRPr="00333DDE">
        <w:rPr>
          <w:b/>
        </w:rPr>
        <w:t xml:space="preserve">di </w:t>
      </w:r>
      <w:r w:rsidRPr="00333DDE">
        <w:rPr>
          <w:b/>
        </w:rPr>
        <w:t>“</w:t>
      </w:r>
      <w:r w:rsidR="00D36B8D" w:rsidRPr="00333DDE">
        <w:rPr>
          <w:b/>
        </w:rPr>
        <w:t>prevostura</w:t>
      </w:r>
      <w:r w:rsidRPr="00333DDE">
        <w:rPr>
          <w:b/>
        </w:rPr>
        <w:t>”</w:t>
      </w:r>
      <w:r w:rsidR="00D36B8D">
        <w:t xml:space="preserve"> (</w:t>
      </w:r>
      <w:r>
        <w:t xml:space="preserve">soggette </w:t>
      </w:r>
      <w:r w:rsidR="00D36B8D">
        <w:t xml:space="preserve">direttamente al re </w:t>
      </w:r>
      <w:r>
        <w:t xml:space="preserve">che vi esercitava l’autorità tramite un </w:t>
      </w:r>
      <w:r w:rsidR="00D36B8D">
        <w:t xml:space="preserve">“prevosto”, appunto, qualche volta era proprio </w:t>
      </w:r>
      <w:r>
        <w:t xml:space="preserve">costui </w:t>
      </w:r>
      <w:r w:rsidR="00D36B8D">
        <w:t xml:space="preserve">a nominare da solo il deputato, mentre in altri casi era il popolo tutto </w:t>
      </w:r>
      <w:r>
        <w:t>(</w:t>
      </w:r>
      <w:r w:rsidR="00D36B8D">
        <w:t xml:space="preserve">sul quale </w:t>
      </w:r>
      <w:proofErr w:type="spellStart"/>
      <w:r>
        <w:t>cmq</w:t>
      </w:r>
      <w:proofErr w:type="spellEnd"/>
      <w:r>
        <w:t xml:space="preserve"> </w:t>
      </w:r>
      <w:r w:rsidR="00D36B8D">
        <w:t>il prev</w:t>
      </w:r>
      <w:r>
        <w:t>o</w:t>
      </w:r>
      <w:r w:rsidR="00D36B8D">
        <w:t>sto esercitava una decisiva influenza</w:t>
      </w:r>
      <w:r>
        <w:t>)</w:t>
      </w:r>
      <w:r w:rsidR="00D36B8D">
        <w:t xml:space="preserve"> a eleggere il deputato stesso (</w:t>
      </w:r>
      <w:r>
        <w:t xml:space="preserve">designazione </w:t>
      </w:r>
      <w:r w:rsidR="00D36B8D">
        <w:t xml:space="preserve">“de </w:t>
      </w:r>
      <w:proofErr w:type="spellStart"/>
      <w:r w:rsidR="00D36B8D">
        <w:t>commun</w:t>
      </w:r>
      <w:proofErr w:type="spellEnd"/>
      <w:r w:rsidR="00D36B8D">
        <w:t xml:space="preserve"> </w:t>
      </w:r>
      <w:proofErr w:type="spellStart"/>
      <w:r w:rsidR="00D36B8D">
        <w:t>accoutrement</w:t>
      </w:r>
      <w:proofErr w:type="spellEnd"/>
      <w:r w:rsidR="00D36B8D">
        <w:t xml:space="preserve"> </w:t>
      </w:r>
      <w:proofErr w:type="spellStart"/>
      <w:r w:rsidR="00D36B8D">
        <w:t>des</w:t>
      </w:r>
      <w:proofErr w:type="spellEnd"/>
      <w:r w:rsidR="00D36B8D">
        <w:t xml:space="preserve"> </w:t>
      </w:r>
      <w:proofErr w:type="spellStart"/>
      <w:r w:rsidR="00D36B8D">
        <w:t>habitants</w:t>
      </w:r>
      <w:proofErr w:type="spellEnd"/>
      <w:r w:rsidR="00D36B8D">
        <w:t>”</w:t>
      </w:r>
      <w:proofErr w:type="gramStart"/>
      <w:r w:rsidR="00D36B8D">
        <w:t>) .</w:t>
      </w:r>
      <w:proofErr w:type="gramEnd"/>
      <w:r w:rsidR="00D36B8D">
        <w:t xml:space="preserve"> Nelle città </w:t>
      </w:r>
      <w:r w:rsidR="00D36B8D" w:rsidRPr="00333DDE">
        <w:rPr>
          <w:b/>
        </w:rPr>
        <w:t>“municipali”</w:t>
      </w:r>
      <w:r>
        <w:t>, invece (quel</w:t>
      </w:r>
      <w:r w:rsidR="00D36B8D">
        <w:t>l</w:t>
      </w:r>
      <w:r>
        <w:t>e</w:t>
      </w:r>
      <w:r w:rsidR="00D36B8D">
        <w:t xml:space="preserve"> cioè munite di statuti propri</w:t>
      </w:r>
      <w:proofErr w:type="gramStart"/>
      <w:r w:rsidR="00D36B8D">
        <w:t>) ,</w:t>
      </w:r>
      <w:proofErr w:type="gramEnd"/>
      <w:r w:rsidR="00D36B8D">
        <w:t xml:space="preserve"> che erano particolarmente gelose dei loro privilegi, la regola </w:t>
      </w:r>
      <w:r>
        <w:t xml:space="preserve">fu </w:t>
      </w:r>
      <w:r w:rsidR="00D36B8D">
        <w:t xml:space="preserve"> sempre quella della elezione</w:t>
      </w:r>
      <w:r>
        <w:t xml:space="preserve"> collettiva, o da parte degli organi di governo cittadino (</w:t>
      </w:r>
      <w:r w:rsidR="00D36B8D">
        <w:t>sindaco</w:t>
      </w:r>
      <w:r>
        <w:t xml:space="preserve">, </w:t>
      </w:r>
      <w:r w:rsidR="00D36B8D">
        <w:t xml:space="preserve"> scabini</w:t>
      </w:r>
      <w:r>
        <w:t>, “</w:t>
      </w:r>
      <w:r w:rsidR="00D36B8D">
        <w:t>giurati</w:t>
      </w:r>
      <w:r>
        <w:t xml:space="preserve">” ecc.), o, più raramente, da parte della </w:t>
      </w:r>
      <w:r w:rsidR="00D36B8D">
        <w:t xml:space="preserve">assemblea </w:t>
      </w:r>
      <w:r>
        <w:t xml:space="preserve">di </w:t>
      </w:r>
      <w:r w:rsidR="00D36B8D">
        <w:t>tutti i ‘borghesi’</w:t>
      </w:r>
      <w:r>
        <w:t xml:space="preserve"> della città</w:t>
      </w:r>
      <w:r w:rsidR="00D36B8D">
        <w:t xml:space="preserve">. </w:t>
      </w:r>
    </w:p>
    <w:p w:rsidR="00900B4B" w:rsidRDefault="00900B4B" w:rsidP="00333DDE">
      <w:pPr>
        <w:pStyle w:val="Paragrafoelenco"/>
        <w:tabs>
          <w:tab w:val="left" w:pos="1740"/>
          <w:tab w:val="left" w:pos="2070"/>
        </w:tabs>
        <w:ind w:left="1080"/>
      </w:pPr>
      <w:r>
        <w:t>Questa modalità di convocazione/elezione fu grosso modo seguita per le convocazioni degli Stati nel corso dei successivi 180 anni</w:t>
      </w:r>
      <w:r w:rsidR="009D7FF7">
        <w:t>.</w:t>
      </w:r>
    </w:p>
    <w:p w:rsidR="009E36B7" w:rsidRDefault="009D7FF7" w:rsidP="009E36B7">
      <w:pPr>
        <w:pStyle w:val="Paragrafoelenco"/>
        <w:ind w:left="1080"/>
        <w:jc w:val="both"/>
      </w:pPr>
      <w:r>
        <w:t>Le ulteriori c</w:t>
      </w:r>
      <w:r w:rsidR="00900B4B">
        <w:t xml:space="preserve">onvocazioni degli Stati generali nel medioevo </w:t>
      </w:r>
      <w:r>
        <w:t xml:space="preserve">furono abbastanza sporadiche </w:t>
      </w:r>
      <w:r w:rsidR="00900B4B">
        <w:t>(</w:t>
      </w:r>
      <w:r>
        <w:t xml:space="preserve">quelle immediatamente successive – </w:t>
      </w:r>
      <w:r w:rsidR="00900B4B">
        <w:t>130</w:t>
      </w:r>
      <w:r>
        <w:t xml:space="preserve">3-1308 - </w:t>
      </w:r>
      <w:r w:rsidR="00900B4B">
        <w:t xml:space="preserve"> sono</w:t>
      </w:r>
      <w:r>
        <w:t xml:space="preserve"> </w:t>
      </w:r>
      <w:proofErr w:type="gramStart"/>
      <w:r>
        <w:t xml:space="preserve">ancora </w:t>
      </w:r>
      <w:r w:rsidR="00900B4B">
        <w:t xml:space="preserve"> legate</w:t>
      </w:r>
      <w:proofErr w:type="gramEnd"/>
      <w:r w:rsidR="00900B4B">
        <w:t xml:space="preserve"> al conflitto tra la monarchia e il papato; le successive avvengono sempre in corrispondenza di momenti critici della storia della monarchia e sono particolarmente frequenti nel corso della c.d. guerra dei Cento anni, 1337-1453). Chi governa è il re, gli Stati sono solo un optional; </w:t>
      </w:r>
      <w:r w:rsidR="009E36B7">
        <w:t xml:space="preserve">per i sudditi, la partecipazione è molto più un onere, rientrante nel tradizionale dovere di </w:t>
      </w:r>
      <w:proofErr w:type="spellStart"/>
      <w:r w:rsidR="009E36B7">
        <w:t>auxilium</w:t>
      </w:r>
      <w:proofErr w:type="spellEnd"/>
      <w:r w:rsidR="009E36B7">
        <w:t xml:space="preserve"> della società feudale, che un onore. L’unico aspetto positivo di queste riunioni è di offrire al popolo una occasione essenziale per far conoscere direttamente al re i bisogni dei sudditi e le varie ingiustizie di cui è vittima tramite la presentazione di un “cahier de </w:t>
      </w:r>
      <w:proofErr w:type="spellStart"/>
      <w:r w:rsidR="009E36B7">
        <w:t>doléances</w:t>
      </w:r>
      <w:proofErr w:type="spellEnd"/>
      <w:r w:rsidR="009E36B7">
        <w:t>” (=quaderno di doglianze).</w:t>
      </w:r>
    </w:p>
    <w:p w:rsidR="00900B4B" w:rsidRDefault="00900B4B" w:rsidP="009D7FF7">
      <w:pPr>
        <w:pStyle w:val="Paragrafoelenco"/>
        <w:ind w:left="1080"/>
        <w:jc w:val="both"/>
      </w:pPr>
    </w:p>
    <w:p w:rsidR="009E36B7" w:rsidRDefault="00900B4B" w:rsidP="009E36B7">
      <w:pPr>
        <w:pStyle w:val="Paragrafoelenco"/>
        <w:ind w:left="1080"/>
        <w:jc w:val="both"/>
      </w:pPr>
      <w:r w:rsidRPr="00EA0F22">
        <w:t>Inoltre:</w:t>
      </w:r>
      <w:r>
        <w:t xml:space="preserve"> carattere scarsamente ‘generale’ degli Stati generali pre-1484 (sono piuttosto gli Stati dei paesi della lingua d’</w:t>
      </w:r>
      <w:proofErr w:type="spellStart"/>
      <w:r>
        <w:t>Oïl</w:t>
      </w:r>
      <w:proofErr w:type="spellEnd"/>
      <w:r w:rsidR="009E36B7">
        <w:t xml:space="preserve">, cioè della sola parte settentrionale della Francia; il meridione si riconosce negli Stati di Provenza, che si pongono a latere di altre assemblee locali del medesimo tipo – </w:t>
      </w:r>
      <w:proofErr w:type="spellStart"/>
      <w:r w:rsidR="009E36B7">
        <w:t>c.d</w:t>
      </w:r>
      <w:proofErr w:type="spellEnd"/>
      <w:r w:rsidR="009E36B7">
        <w:t xml:space="preserve"> </w:t>
      </w:r>
      <w:r w:rsidR="009E36B7" w:rsidRPr="009E36B7">
        <w:rPr>
          <w:b/>
        </w:rPr>
        <w:t>Stati provinciali</w:t>
      </w:r>
      <w:r w:rsidR="009E36B7">
        <w:t xml:space="preserve"> -  presenti in numerose parti del Regno con una struttura analoga agli Stati generali</w:t>
      </w:r>
      <w:r>
        <w:t>)</w:t>
      </w:r>
    </w:p>
    <w:p w:rsidR="009E36B7" w:rsidRDefault="009E36B7" w:rsidP="009E36B7">
      <w:pPr>
        <w:pStyle w:val="Paragrafoelenco"/>
        <w:ind w:left="1080"/>
        <w:jc w:val="both"/>
      </w:pPr>
    </w:p>
    <w:p w:rsidR="00957B20" w:rsidRDefault="009E36B7" w:rsidP="009E36B7">
      <w:pPr>
        <w:pStyle w:val="Paragrafoelenco"/>
        <w:numPr>
          <w:ilvl w:val="0"/>
          <w:numId w:val="1"/>
        </w:numPr>
        <w:jc w:val="both"/>
      </w:pPr>
      <w:r w:rsidRPr="00076592">
        <w:rPr>
          <w:b/>
        </w:rPr>
        <w:t xml:space="preserve"> </w:t>
      </w:r>
      <w:r w:rsidR="00407E07" w:rsidRPr="00076592">
        <w:rPr>
          <w:b/>
        </w:rPr>
        <w:t>La svolta degli Stati di Tours</w:t>
      </w:r>
      <w:r>
        <w:rPr>
          <w:b/>
        </w:rPr>
        <w:t xml:space="preserve"> (1484)</w:t>
      </w:r>
      <w:r w:rsidR="00407E07">
        <w:t xml:space="preserve">. </w:t>
      </w:r>
    </w:p>
    <w:p w:rsidR="00957B20" w:rsidRDefault="00957B20" w:rsidP="00957B20">
      <w:pPr>
        <w:pStyle w:val="Paragrafoelenco"/>
        <w:ind w:left="1080"/>
        <w:jc w:val="both"/>
      </w:pPr>
    </w:p>
    <w:p w:rsidR="00957B20" w:rsidRDefault="00407E07" w:rsidP="00957B20">
      <w:pPr>
        <w:pStyle w:val="Paragrafoelenco"/>
        <w:ind w:left="1080"/>
        <w:jc w:val="both"/>
      </w:pPr>
      <w:r>
        <w:t>Per la prima volta convocati come una grande assemblea davvero rappresentativa di tutte le parti del regno</w:t>
      </w:r>
      <w:r w:rsidR="0041383D">
        <w:t xml:space="preserve"> (meridione compreso)</w:t>
      </w:r>
      <w:r>
        <w:t>, gli Stati del 1484 marcano una discontinuità decisiva col passato</w:t>
      </w:r>
      <w:r w:rsidR="009E36B7">
        <w:t>; e ciò</w:t>
      </w:r>
      <w:r>
        <w:t xml:space="preserve"> soprattutto per la generalizzazione del loro </w:t>
      </w:r>
      <w:r w:rsidRPr="00DF15F7">
        <w:rPr>
          <w:b/>
        </w:rPr>
        <w:t xml:space="preserve">carattere </w:t>
      </w:r>
      <w:r>
        <w:rPr>
          <w:b/>
        </w:rPr>
        <w:t>‘</w:t>
      </w:r>
      <w:r w:rsidRPr="00DF15F7">
        <w:rPr>
          <w:b/>
        </w:rPr>
        <w:t>elettivo</w:t>
      </w:r>
      <w:r>
        <w:rPr>
          <w:b/>
        </w:rPr>
        <w:t>’</w:t>
      </w:r>
      <w:r>
        <w:t xml:space="preserve"> (anche se questa espressione, per la prima </w:t>
      </w:r>
      <w:proofErr w:type="gramStart"/>
      <w:r>
        <w:t xml:space="preserve">volta </w:t>
      </w:r>
      <w:r w:rsidRPr="00DF15F7">
        <w:t xml:space="preserve"> usata</w:t>
      </w:r>
      <w:proofErr w:type="gramEnd"/>
      <w:r w:rsidRPr="00DF15F7">
        <w:t xml:space="preserve"> </w:t>
      </w:r>
      <w:r w:rsidR="009E36B7">
        <w:t xml:space="preserve">esplicitamente </w:t>
      </w:r>
      <w:r w:rsidRPr="00DF15F7">
        <w:t>nelle lettere di convocazione, ha un carattere assolutamente vago e sfuggente</w:t>
      </w:r>
      <w:r>
        <w:t>: vedi sotto</w:t>
      </w:r>
      <w:r w:rsidRPr="00DF15F7">
        <w:t>)</w:t>
      </w:r>
      <w:r>
        <w:t xml:space="preserve">. </w:t>
      </w:r>
      <w:r w:rsidR="00957B20">
        <w:t xml:space="preserve">La rappresentanza collettiva rimpiazza </w:t>
      </w:r>
      <w:r w:rsidR="00A65B9C">
        <w:t xml:space="preserve">completamente </w:t>
      </w:r>
      <w:r w:rsidR="00957B20">
        <w:t xml:space="preserve">la comparizione personale. </w:t>
      </w:r>
    </w:p>
    <w:p w:rsidR="00407E07" w:rsidRDefault="00212A99" w:rsidP="00957B20">
      <w:pPr>
        <w:pStyle w:val="Paragrafoelenco"/>
        <w:ind w:left="1080"/>
        <w:jc w:val="both"/>
      </w:pPr>
      <w:r>
        <w:t xml:space="preserve">L’introduzione della elettività </w:t>
      </w:r>
      <w:r w:rsidR="00407E07">
        <w:t xml:space="preserve">non deriva da una richiesta popolare, ma da una decisione della reggente, Anne de </w:t>
      </w:r>
      <w:proofErr w:type="spellStart"/>
      <w:r w:rsidR="00407E07">
        <w:t>Beaujeu</w:t>
      </w:r>
      <w:proofErr w:type="spellEnd"/>
      <w:r w:rsidR="00407E07">
        <w:t xml:space="preserve">, che vuole controbilanciare i tentativi della grande nobiltà di impadronirsi del Consiglio del re e di limitare i diritti della monarchia. </w:t>
      </w:r>
    </w:p>
    <w:p w:rsidR="00407E07" w:rsidRDefault="00407E07" w:rsidP="00407E07">
      <w:pPr>
        <w:pStyle w:val="Paragrafoelenco"/>
        <w:ind w:left="1080"/>
        <w:jc w:val="both"/>
      </w:pPr>
      <w:r>
        <w:t xml:space="preserve">Tutti gli ordini ‘eleggono’ ora i propri rappresentanti: il cui numero dal 1560 </w:t>
      </w:r>
      <w:r w:rsidR="00212A99">
        <w:t xml:space="preserve">in poi </w:t>
      </w:r>
      <w:r>
        <w:t xml:space="preserve">sarà fissato in </w:t>
      </w:r>
      <w:r w:rsidRPr="00151ADB">
        <w:t xml:space="preserve">3 </w:t>
      </w:r>
      <w:r w:rsidR="009E36B7" w:rsidRPr="00151ADB">
        <w:t xml:space="preserve">deputati </w:t>
      </w:r>
      <w:r w:rsidRPr="00151ADB">
        <w:t xml:space="preserve">(un nobile, un chierico, </w:t>
      </w:r>
      <w:r w:rsidR="009E36B7" w:rsidRPr="00151ADB">
        <w:t xml:space="preserve">ed </w:t>
      </w:r>
      <w:r w:rsidRPr="00151ADB">
        <w:t>un</w:t>
      </w:r>
      <w:r w:rsidR="009E36B7" w:rsidRPr="00151ADB">
        <w:t xml:space="preserve">o </w:t>
      </w:r>
      <w:r w:rsidRPr="00151ADB">
        <w:t xml:space="preserve">del terzo; ma le lettere di convocazione sono in realtà più generiche) per ognuna delle circoscrizioni giudiziarie </w:t>
      </w:r>
      <w:r w:rsidR="00151ADB" w:rsidRPr="00151ADB">
        <w:t xml:space="preserve">in cui è suddiviso il </w:t>
      </w:r>
      <w:r w:rsidRPr="00151ADB">
        <w:t>regno, i baliaggi</w:t>
      </w:r>
      <w:r w:rsidR="004D6500">
        <w:rPr>
          <w:b/>
        </w:rPr>
        <w:t xml:space="preserve"> </w:t>
      </w:r>
      <w:r w:rsidR="004D6500" w:rsidRPr="004D6500">
        <w:t>(nel 1484 sono 86</w:t>
      </w:r>
      <w:proofErr w:type="gramStart"/>
      <w:r w:rsidR="004D6500" w:rsidRPr="004D6500">
        <w:t xml:space="preserve">) </w:t>
      </w:r>
      <w:r>
        <w:t>.</w:t>
      </w:r>
      <w:proofErr w:type="gramEnd"/>
      <w:r>
        <w:t xml:space="preserve"> La differenza fondamentale tra clero e nobiltà da un </w:t>
      </w:r>
      <w:proofErr w:type="gramStart"/>
      <w:r>
        <w:t>lato,  terzo</w:t>
      </w:r>
      <w:proofErr w:type="gramEnd"/>
      <w:r>
        <w:t xml:space="preserve"> stato dall’altro, consiste nella scelta del metodo della  elezione</w:t>
      </w:r>
      <w:r w:rsidR="00212A99">
        <w:t>: che è</w:t>
      </w:r>
      <w:r>
        <w:t xml:space="preserve"> </w:t>
      </w:r>
      <w:r w:rsidRPr="00212A99">
        <w:rPr>
          <w:b/>
        </w:rPr>
        <w:t>diretta</w:t>
      </w:r>
      <w:r>
        <w:t xml:space="preserve"> per i primi due stati (i cui componenti si riuniscono per la bisogna nel capoluogo di baliaggio) e nella adozione invece  di un sistema a </w:t>
      </w:r>
      <w:r w:rsidRPr="00212A99">
        <w:rPr>
          <w:b/>
        </w:rPr>
        <w:t>doppio o a triplo grado</w:t>
      </w:r>
      <w:r>
        <w:t xml:space="preserve"> per il terzo (sistema peraltro non definito per legge, ma scaturente dalla pratica locale e quindi molto variegato: vedi sotto). Peso elettorale diversificato delle varie componenti cetuali (i contadini residenti nel “</w:t>
      </w:r>
      <w:proofErr w:type="spellStart"/>
      <w:r>
        <w:t>plat</w:t>
      </w:r>
      <w:proofErr w:type="spellEnd"/>
      <w:r>
        <w:t xml:space="preserve"> </w:t>
      </w:r>
      <w:proofErr w:type="spellStart"/>
      <w:r>
        <w:t>pays</w:t>
      </w:r>
      <w:proofErr w:type="spellEnd"/>
      <w:r>
        <w:t>”</w:t>
      </w:r>
      <w:r w:rsidR="00212A99">
        <w:t xml:space="preserve"> (=campagna aperta, cioè non corporata)</w:t>
      </w:r>
      <w:r>
        <w:t xml:space="preserve">, in particolare,  </w:t>
      </w:r>
      <w:r>
        <w:lastRenderedPageBreak/>
        <w:t>hanno un peso ridotto non solo rispetto ai ceti privilegiati, ma anche</w:t>
      </w:r>
      <w:r w:rsidR="00212A99">
        <w:t xml:space="preserve"> rispetto alle</w:t>
      </w:r>
      <w:r>
        <w:t xml:space="preserve"> città che eleggono generalmente in 2 gradi e non in 3: i contadini, cioè, si riuniscono nelle </w:t>
      </w:r>
      <w:r w:rsidRPr="00DF15F7">
        <w:rPr>
          <w:b/>
        </w:rPr>
        <w:t>parrocchie</w:t>
      </w:r>
      <w:r>
        <w:t xml:space="preserve"> per votare i  primi elettori, i quali si riuniscono in un centro intermedio (la </w:t>
      </w:r>
      <w:r w:rsidRPr="00DF15F7">
        <w:rPr>
          <w:b/>
        </w:rPr>
        <w:t>Castellania</w:t>
      </w:r>
      <w:r>
        <w:t xml:space="preserve">)  per votare a loro volta i secondi elettori, che confluiscono infine nel </w:t>
      </w:r>
      <w:r w:rsidRPr="00DF15F7">
        <w:rPr>
          <w:b/>
        </w:rPr>
        <w:t xml:space="preserve">capoluogo di baliaggio </w:t>
      </w:r>
      <w:r>
        <w:t xml:space="preserve">per eleggere, assieme agli elettori di secondo grado delle parrocchie o delle corporazioni professionali cittadine, il comune deputato del terzo).  In alcune provincie, dove sono ancora funzionanti gli Stati provinciali, i deputati del terzo vengono eletti da quest’ultima assemblea. </w:t>
      </w:r>
    </w:p>
    <w:p w:rsidR="004D6500" w:rsidRDefault="004D6500" w:rsidP="00407E07">
      <w:pPr>
        <w:pStyle w:val="Paragrafoelenco"/>
        <w:ind w:left="1080"/>
        <w:jc w:val="both"/>
      </w:pPr>
      <w:r>
        <w:t xml:space="preserve">Nelle </w:t>
      </w:r>
      <w:proofErr w:type="gramStart"/>
      <w:r>
        <w:t>campagne ,</w:t>
      </w:r>
      <w:proofErr w:type="gramEnd"/>
      <w:r>
        <w:t xml:space="preserve"> la partecipazione alle assemblee di base pare fosse molto ampia, mentre nelle città dipendeva molto dalla forma di governo locale e dalle consu</w:t>
      </w:r>
      <w:r w:rsidR="00A65B9C">
        <w:t>e</w:t>
      </w:r>
      <w:r>
        <w:t>tudini.</w:t>
      </w:r>
    </w:p>
    <w:p w:rsidR="00407E07" w:rsidRDefault="00407E07" w:rsidP="00407E07">
      <w:pPr>
        <w:pStyle w:val="Paragrafoelenco"/>
        <w:ind w:left="1080"/>
        <w:jc w:val="both"/>
      </w:pPr>
      <w:r w:rsidRPr="00282877">
        <w:t xml:space="preserve">Questa grande </w:t>
      </w:r>
      <w:r>
        <w:t>trasformazione non sembra però essere stata avvertita come un cambiamento profondo da parte della coscienza sociale. Agli occhi degli elettori, i deputati sono – come già prima del 1484 - soprattutto dei portatori di “</w:t>
      </w:r>
      <w:proofErr w:type="spellStart"/>
      <w:r w:rsidRPr="00212A99">
        <w:rPr>
          <w:b/>
        </w:rPr>
        <w:t>doléances</w:t>
      </w:r>
      <w:proofErr w:type="spellEnd"/>
      <w:r>
        <w:t xml:space="preserve">”: cioè gli incaricati di presentare al re e di sostenere davanti ad esso dei “cahiers” contenenti le richieste di ogni baliaggio o delle unità amministrative sottostanti (vedi punto successivo). </w:t>
      </w:r>
      <w:r w:rsidR="00957B20">
        <w:t xml:space="preserve">Per questa funzione, era relativamente </w:t>
      </w:r>
      <w:r w:rsidR="004D6500">
        <w:t>indifferente che il deputato fo</w:t>
      </w:r>
      <w:r w:rsidR="00957B20">
        <w:t xml:space="preserve">sse elettivo o che venisse nominato dl centro, ciò che contava era che esso si facesse </w:t>
      </w:r>
      <w:r w:rsidR="004D6500">
        <w:t xml:space="preserve">fedelmente </w:t>
      </w:r>
      <w:r w:rsidR="00957B20">
        <w:t>latore delle richieste delle varie comunità.</w:t>
      </w:r>
    </w:p>
    <w:p w:rsidR="00407E07" w:rsidRDefault="00407E07" w:rsidP="00407E07">
      <w:pPr>
        <w:pStyle w:val="Paragrafoelenco"/>
        <w:ind w:left="1080"/>
        <w:jc w:val="both"/>
      </w:pPr>
    </w:p>
    <w:p w:rsidR="00957B20" w:rsidRDefault="00407E07" w:rsidP="00407E07">
      <w:pPr>
        <w:pStyle w:val="Paragrafoelenco"/>
        <w:numPr>
          <w:ilvl w:val="0"/>
          <w:numId w:val="1"/>
        </w:numPr>
        <w:jc w:val="both"/>
      </w:pPr>
      <w:r w:rsidRPr="00A746C7">
        <w:rPr>
          <w:b/>
        </w:rPr>
        <w:t>Gli stati generali dal 1484 al 1614</w:t>
      </w:r>
      <w:r w:rsidRPr="00407E07">
        <w:t>.</w:t>
      </w:r>
      <w:r w:rsidR="00212A99">
        <w:t xml:space="preserve"> </w:t>
      </w:r>
    </w:p>
    <w:p w:rsidR="00957B20" w:rsidRDefault="00957B20" w:rsidP="00957B20">
      <w:pPr>
        <w:pStyle w:val="Paragrafoelenco"/>
        <w:ind w:left="1080"/>
        <w:jc w:val="both"/>
        <w:rPr>
          <w:b/>
        </w:rPr>
      </w:pPr>
    </w:p>
    <w:p w:rsidR="00407E07" w:rsidRPr="00407E07" w:rsidRDefault="00407E07" w:rsidP="00957B20">
      <w:pPr>
        <w:pStyle w:val="Paragrafoelenco"/>
        <w:ind w:left="1080"/>
        <w:jc w:val="both"/>
      </w:pPr>
      <w:r w:rsidRPr="00407E07">
        <w:t xml:space="preserve">Questa modalità di designazione viene sostanzialmente mantenuta nel corso di tutto l’ultimo periodo di vita degli Stati </w:t>
      </w:r>
      <w:r w:rsidR="004D6500">
        <w:t xml:space="preserve">generali </w:t>
      </w:r>
      <w:r w:rsidRPr="00407E07">
        <w:t>(1484-1614). Nel corso di esso, l’assemblea viene convocata sette volte, ma con un lungo intervallo tra il 1506 e il 1560 (come in gran parte dell’Europa, questa forma di rappresentanza è già in crisi e si avvia naturalmente al tramonto</w:t>
      </w:r>
      <w:r w:rsidR="00212A99">
        <w:t>. NB:</w:t>
      </w:r>
      <w:r>
        <w:t xml:space="preserve"> </w:t>
      </w:r>
      <w:r w:rsidR="00212A99">
        <w:t>g</w:t>
      </w:r>
      <w:r>
        <w:t>ià dalla metà del ‘400 gli Stati hanno acc</w:t>
      </w:r>
      <w:r w:rsidR="00212A99">
        <w:t>o</w:t>
      </w:r>
      <w:r>
        <w:t>r</w:t>
      </w:r>
      <w:r w:rsidR="00212A99">
        <w:t>d</w:t>
      </w:r>
      <w:r>
        <w:t xml:space="preserve">ato al re la possibilità di esigere un’imposta militare </w:t>
      </w:r>
      <w:proofErr w:type="gramStart"/>
      <w:r>
        <w:t>ordinaria  -</w:t>
      </w:r>
      <w:proofErr w:type="gramEnd"/>
      <w:r>
        <w:t xml:space="preserve"> la “taglia” -, il che ha alterato irreversibilmente i rapporti di forza tra la società cetuale e la monarchia </w:t>
      </w:r>
      <w:r w:rsidRPr="00407E07">
        <w:t xml:space="preserve">).  A rivitalizzare gli Stati è soprattutto il periodo </w:t>
      </w:r>
      <w:proofErr w:type="gramStart"/>
      <w:r w:rsidRPr="00407E07">
        <w:t>delle  guerre</w:t>
      </w:r>
      <w:proofErr w:type="gramEnd"/>
      <w:r w:rsidRPr="00407E07">
        <w:t xml:space="preserve"> di religione, che spingono la monarchia – sia pur con scarso successo - a rivolgersi agli Stati per cinque volte in sessant’anni al fine di ricucire le ferite del regno.</w:t>
      </w:r>
    </w:p>
    <w:p w:rsidR="00407E07" w:rsidRDefault="00407E07" w:rsidP="00407E07">
      <w:pPr>
        <w:pStyle w:val="Paragrafoelenco"/>
        <w:ind w:left="1080"/>
        <w:jc w:val="both"/>
      </w:pPr>
      <w:r w:rsidRPr="00B375CB">
        <w:t xml:space="preserve">I caratteri generali di </w:t>
      </w:r>
      <w:proofErr w:type="gramStart"/>
      <w:r w:rsidRPr="00B375CB">
        <w:t xml:space="preserve">questa  </w:t>
      </w:r>
      <w:r>
        <w:t>fase</w:t>
      </w:r>
      <w:proofErr w:type="gramEnd"/>
      <w:r>
        <w:t xml:space="preserve"> sono le seguenti: </w:t>
      </w:r>
    </w:p>
    <w:p w:rsidR="00407E07" w:rsidRDefault="00407E07" w:rsidP="00407E07">
      <w:pPr>
        <w:pStyle w:val="Paragrafoelenco"/>
        <w:numPr>
          <w:ilvl w:val="0"/>
          <w:numId w:val="2"/>
        </w:numPr>
        <w:jc w:val="both"/>
      </w:pPr>
      <w:r>
        <w:t xml:space="preserve">Come per l’avanti, le convocazioni </w:t>
      </w:r>
      <w:r w:rsidRPr="00407E07">
        <w:rPr>
          <w:b/>
        </w:rPr>
        <w:t>non hanno mai un carattere esplicitamente ‘politico’.</w:t>
      </w:r>
      <w:r>
        <w:t xml:space="preserve"> Benché gli Stati siano sempre riuniti in situazioni di crisi, la cornice formale della loro convocazione è costantemente presentata come la conseguenza di una spontanea scelta del re, che vuole conoscere lo stato del proprio regno dalla viva voce dei suoi sudditi (il ‘tempo degli Stati’ </w:t>
      </w:r>
      <w:proofErr w:type="gramStart"/>
      <w:r>
        <w:t>è  per</w:t>
      </w:r>
      <w:proofErr w:type="gramEnd"/>
      <w:r>
        <w:t xml:space="preserve"> definizione immobile e metastorico). Carattere ritualistico della convocazione, le cui lettere cercano sempre di occultare i motivi veri per cui la si fa. Cfr. per es. la convocazione del 1613: benché provo</w:t>
      </w:r>
      <w:r w:rsidRPr="00655A73">
        <w:t>cata dalla minaccia di una rivolta nobiliare</w:t>
      </w:r>
      <w:r>
        <w:t xml:space="preserve"> (c.d. ‘</w:t>
      </w:r>
      <w:r w:rsidRPr="00655A73">
        <w:t>manifesto di principi</w:t>
      </w:r>
      <w:r>
        <w:t xml:space="preserve">’), essa è motivata formalmente dalla necessità di </w:t>
      </w:r>
      <w:proofErr w:type="gramStart"/>
      <w:r>
        <w:t>istruire  il</w:t>
      </w:r>
      <w:proofErr w:type="gramEnd"/>
      <w:r>
        <w:t xml:space="preserve"> giovane Luigi XIII</w:t>
      </w:r>
      <w:r w:rsidR="00212A99">
        <w:t xml:space="preserve">, ancora minorenne, </w:t>
      </w:r>
      <w:r>
        <w:t xml:space="preserve"> sullo stato del regno, come se si trattasse di una specie di inchiesta. Il termine stesso </w:t>
      </w:r>
      <w:r w:rsidRPr="004D6500">
        <w:rPr>
          <w:b/>
        </w:rPr>
        <w:t>“</w:t>
      </w:r>
      <w:proofErr w:type="spellStart"/>
      <w:r w:rsidRPr="004D6500">
        <w:rPr>
          <w:b/>
        </w:rPr>
        <w:t>representer</w:t>
      </w:r>
      <w:proofErr w:type="spellEnd"/>
      <w:r w:rsidRPr="004D6500">
        <w:rPr>
          <w:b/>
        </w:rPr>
        <w:t>”</w:t>
      </w:r>
      <w:r>
        <w:t xml:space="preserve"> è usato in questo senso: lo scopo della riunione è, nelle lettere di convocazione </w:t>
      </w:r>
      <w:proofErr w:type="gramStart"/>
      <w:r>
        <w:t>ufficiali,  di</w:t>
      </w:r>
      <w:proofErr w:type="gramEnd"/>
      <w:r>
        <w:t xml:space="preserve"> “</w:t>
      </w:r>
      <w:proofErr w:type="spellStart"/>
      <w:r>
        <w:t>representer</w:t>
      </w:r>
      <w:proofErr w:type="spellEnd"/>
      <w:r>
        <w:t xml:space="preserve"> et </w:t>
      </w:r>
      <w:proofErr w:type="spellStart"/>
      <w:r>
        <w:t>faire</w:t>
      </w:r>
      <w:proofErr w:type="spellEnd"/>
      <w:r>
        <w:t xml:space="preserve"> </w:t>
      </w:r>
      <w:proofErr w:type="spellStart"/>
      <w:r>
        <w:t>entendre</w:t>
      </w:r>
      <w:proofErr w:type="spellEnd"/>
      <w:r>
        <w:t xml:space="preserve"> ce qui s’est </w:t>
      </w:r>
      <w:proofErr w:type="spellStart"/>
      <w:r>
        <w:t>passé</w:t>
      </w:r>
      <w:proofErr w:type="spellEnd"/>
      <w:r>
        <w:t xml:space="preserve"> pendant </w:t>
      </w:r>
      <w:proofErr w:type="spellStart"/>
      <w:r>
        <w:t>notre</w:t>
      </w:r>
      <w:proofErr w:type="spellEnd"/>
      <w:r>
        <w:t xml:space="preserve"> </w:t>
      </w:r>
      <w:proofErr w:type="spellStart"/>
      <w:r>
        <w:t>bas</w:t>
      </w:r>
      <w:proofErr w:type="spellEnd"/>
      <w:r>
        <w:t xml:space="preserve"> </w:t>
      </w:r>
      <w:proofErr w:type="spellStart"/>
      <w:r>
        <w:t>âge</w:t>
      </w:r>
      <w:proofErr w:type="spellEnd"/>
      <w:r>
        <w:t xml:space="preserve">, et </w:t>
      </w:r>
      <w:proofErr w:type="spellStart"/>
      <w:r>
        <w:t>expos</w:t>
      </w:r>
      <w:r w:rsidR="00212A99">
        <w:t>er</w:t>
      </w:r>
      <w:proofErr w:type="spellEnd"/>
      <w:r w:rsidR="00212A99">
        <w:t xml:space="preserve"> l’</w:t>
      </w:r>
      <w:proofErr w:type="spellStart"/>
      <w:r w:rsidR="00212A99">
        <w:t>état</w:t>
      </w:r>
      <w:proofErr w:type="spellEnd"/>
      <w:r w:rsidR="00212A99">
        <w:t xml:space="preserve"> </w:t>
      </w:r>
      <w:proofErr w:type="spellStart"/>
      <w:r w:rsidR="00212A99">
        <w:t>present</w:t>
      </w:r>
      <w:proofErr w:type="spellEnd"/>
      <w:r w:rsidR="00212A99">
        <w:t xml:space="preserve"> </w:t>
      </w:r>
      <w:proofErr w:type="spellStart"/>
      <w:r w:rsidR="00212A99">
        <w:t>des</w:t>
      </w:r>
      <w:proofErr w:type="spellEnd"/>
      <w:r w:rsidR="00212A99">
        <w:t xml:space="preserve"> </w:t>
      </w:r>
      <w:proofErr w:type="spellStart"/>
      <w:r w:rsidR="00212A99">
        <w:t>affaires</w:t>
      </w:r>
      <w:proofErr w:type="spellEnd"/>
      <w:r w:rsidR="00212A99">
        <w:t>” (“rappresentare e fare intendere al re ciò che si è verificato durante la sua minore età e esporgli lo stato attuale degli affari”)</w:t>
      </w:r>
    </w:p>
    <w:p w:rsidR="00407E07" w:rsidRDefault="00407E07" w:rsidP="00407E07">
      <w:pPr>
        <w:pStyle w:val="Paragrafoelenco"/>
        <w:numPr>
          <w:ilvl w:val="0"/>
          <w:numId w:val="2"/>
        </w:numPr>
        <w:jc w:val="both"/>
      </w:pPr>
      <w:r>
        <w:t>P</w:t>
      </w:r>
      <w:r w:rsidRPr="00C6127B">
        <w:t>er quanto riguarda le</w:t>
      </w:r>
      <w:r w:rsidRPr="00C6127B">
        <w:rPr>
          <w:b/>
        </w:rPr>
        <w:t xml:space="preserve"> modalità della elezione</w:t>
      </w:r>
      <w:r w:rsidRPr="00C6127B">
        <w:t xml:space="preserve">, </w:t>
      </w:r>
      <w:proofErr w:type="gramStart"/>
      <w:r w:rsidRPr="00C6127B">
        <w:t>essa  avviene</w:t>
      </w:r>
      <w:proofErr w:type="gramEnd"/>
      <w:r w:rsidRPr="00C6127B">
        <w:t xml:space="preserve"> all’ingrosso secondo il metodo già fissato nel 1484. </w:t>
      </w:r>
      <w:r>
        <w:t>A</w:t>
      </w:r>
      <w:r w:rsidRPr="00C6127B">
        <w:t xml:space="preserve">ncora nel 1613, </w:t>
      </w:r>
      <w:r w:rsidR="00212A99">
        <w:t>in particolare</w:t>
      </w:r>
      <w:r>
        <w:t xml:space="preserve">, </w:t>
      </w:r>
    </w:p>
    <w:p w:rsidR="00407E07" w:rsidRDefault="00407E07" w:rsidP="00407E07">
      <w:pPr>
        <w:pStyle w:val="Paragrafoelenco"/>
        <w:numPr>
          <w:ilvl w:val="0"/>
          <w:numId w:val="3"/>
        </w:numPr>
        <w:jc w:val="both"/>
      </w:pPr>
      <w:r w:rsidRPr="00C6127B">
        <w:t xml:space="preserve">le modalità di questa elezione continuano a essere </w:t>
      </w:r>
      <w:r>
        <w:t>totalmente rimesse</w:t>
      </w:r>
      <w:r w:rsidRPr="00C6127B">
        <w:t xml:space="preserve"> alle </w:t>
      </w:r>
      <w:r>
        <w:t>consuetudini (ma meglio: alle convenzioni) locali</w:t>
      </w:r>
      <w:r w:rsidRPr="00C6127B">
        <w:t xml:space="preserve">: i </w:t>
      </w:r>
      <w:r>
        <w:t>“</w:t>
      </w:r>
      <w:proofErr w:type="spellStart"/>
      <w:r w:rsidRPr="00C6127B">
        <w:t>baillis</w:t>
      </w:r>
      <w:proofErr w:type="spellEnd"/>
      <w:r>
        <w:t>”</w:t>
      </w:r>
      <w:r w:rsidRPr="00C6127B">
        <w:t xml:space="preserve"> </w:t>
      </w:r>
      <w:r w:rsidR="00212A99">
        <w:t xml:space="preserve">(magistrati </w:t>
      </w:r>
      <w:r w:rsidR="00212A99">
        <w:lastRenderedPageBreak/>
        <w:t xml:space="preserve">responsabili dei baliaggi) </w:t>
      </w:r>
      <w:r w:rsidRPr="00C6127B">
        <w:t xml:space="preserve">sono chiamati a </w:t>
      </w:r>
      <w:proofErr w:type="gramStart"/>
      <w:r w:rsidRPr="00C6127B">
        <w:t xml:space="preserve">“ </w:t>
      </w:r>
      <w:proofErr w:type="spellStart"/>
      <w:r w:rsidRPr="00C6127B">
        <w:t>convoquer</w:t>
      </w:r>
      <w:proofErr w:type="spellEnd"/>
      <w:proofErr w:type="gramEnd"/>
      <w:r w:rsidRPr="00C6127B">
        <w:t xml:space="preserve"> et </w:t>
      </w:r>
      <w:proofErr w:type="spellStart"/>
      <w:r w:rsidRPr="00C6127B">
        <w:t>faire</w:t>
      </w:r>
      <w:proofErr w:type="spellEnd"/>
      <w:r w:rsidRPr="00C6127B">
        <w:t xml:space="preserve"> </w:t>
      </w:r>
      <w:proofErr w:type="spellStart"/>
      <w:r w:rsidRPr="00C6127B">
        <w:t>assembléer</w:t>
      </w:r>
      <w:proofErr w:type="spellEnd"/>
      <w:r w:rsidRPr="00C6127B">
        <w:t xml:space="preserve"> en la principale ville de </w:t>
      </w:r>
      <w:proofErr w:type="spellStart"/>
      <w:r w:rsidRPr="00C6127B">
        <w:t>leur</w:t>
      </w:r>
      <w:proofErr w:type="spellEnd"/>
      <w:r w:rsidRPr="00C6127B">
        <w:t xml:space="preserve"> </w:t>
      </w:r>
      <w:proofErr w:type="spellStart"/>
      <w:r w:rsidRPr="00C6127B">
        <w:t>ressort</w:t>
      </w:r>
      <w:proofErr w:type="spellEnd"/>
      <w:r w:rsidRPr="00C6127B">
        <w:t xml:space="preserve"> … </w:t>
      </w:r>
      <w:r>
        <w:t xml:space="preserve"> </w:t>
      </w:r>
      <w:proofErr w:type="spellStart"/>
      <w:r w:rsidRPr="00212A99">
        <w:t>tous</w:t>
      </w:r>
      <w:proofErr w:type="spellEnd"/>
      <w:r w:rsidRPr="00212A99">
        <w:t xml:space="preserve"> </w:t>
      </w:r>
      <w:proofErr w:type="spellStart"/>
      <w:r w:rsidRPr="00212A99">
        <w:t>ceux</w:t>
      </w:r>
      <w:proofErr w:type="spellEnd"/>
      <w:r w:rsidRPr="00212A99">
        <w:t xml:space="preserve"> </w:t>
      </w:r>
      <w:proofErr w:type="spellStart"/>
      <w:r w:rsidRPr="00212A99">
        <w:t>des</w:t>
      </w:r>
      <w:proofErr w:type="spellEnd"/>
      <w:r w:rsidRPr="00212A99">
        <w:t xml:space="preserve"> </w:t>
      </w:r>
      <w:proofErr w:type="spellStart"/>
      <w:r w:rsidRPr="00212A99">
        <w:t>trois</w:t>
      </w:r>
      <w:proofErr w:type="spellEnd"/>
      <w:r w:rsidRPr="00212A99">
        <w:t xml:space="preserve"> </w:t>
      </w:r>
      <w:proofErr w:type="spellStart"/>
      <w:r w:rsidRPr="00212A99">
        <w:t>ordres</w:t>
      </w:r>
      <w:proofErr w:type="spellEnd"/>
      <w:r w:rsidRPr="00212A99">
        <w:t xml:space="preserve"> </w:t>
      </w:r>
      <w:proofErr w:type="gramStart"/>
      <w:r w:rsidRPr="00212A99">
        <w:t>d’</w:t>
      </w:r>
      <w:proofErr w:type="spellStart"/>
      <w:r w:rsidRPr="00212A99">
        <w:t>iceluy</w:t>
      </w:r>
      <w:proofErr w:type="spellEnd"/>
      <w:r w:rsidRPr="00212A99">
        <w:t xml:space="preserve">  </w:t>
      </w:r>
      <w:proofErr w:type="spellStart"/>
      <w:r w:rsidRPr="00212A99">
        <w:t>ainsi</w:t>
      </w:r>
      <w:proofErr w:type="spellEnd"/>
      <w:proofErr w:type="gramEnd"/>
      <w:r w:rsidRPr="00212A99">
        <w:t xml:space="preserve"> </w:t>
      </w:r>
      <w:proofErr w:type="spellStart"/>
      <w:r w:rsidRPr="00212A99">
        <w:t>qu’il</w:t>
      </w:r>
      <w:proofErr w:type="spellEnd"/>
      <w:r w:rsidRPr="00212A99">
        <w:t xml:space="preserve"> est </w:t>
      </w:r>
      <w:proofErr w:type="spellStart"/>
      <w:r w:rsidRPr="00212A99">
        <w:t>accoustumé</w:t>
      </w:r>
      <w:proofErr w:type="spellEnd"/>
      <w:r w:rsidRPr="00212A99">
        <w:t xml:space="preserve">, et </w:t>
      </w:r>
      <w:proofErr w:type="spellStart"/>
      <w:r w:rsidRPr="00212A99">
        <w:t>qu’il</w:t>
      </w:r>
      <w:proofErr w:type="spellEnd"/>
      <w:r w:rsidRPr="00212A99">
        <w:t xml:space="preserve"> est </w:t>
      </w:r>
      <w:proofErr w:type="spellStart"/>
      <w:r w:rsidRPr="00212A99">
        <w:t>observé</w:t>
      </w:r>
      <w:proofErr w:type="spellEnd"/>
      <w:r w:rsidRPr="00212A99">
        <w:t xml:space="preserve"> en </w:t>
      </w:r>
      <w:proofErr w:type="spellStart"/>
      <w:r w:rsidRPr="00212A99">
        <w:t>semblable</w:t>
      </w:r>
      <w:proofErr w:type="spellEnd"/>
      <w:r w:rsidRPr="00212A99">
        <w:t xml:space="preserve"> </w:t>
      </w:r>
      <w:proofErr w:type="spellStart"/>
      <w:r w:rsidRPr="00212A99">
        <w:t>cas</w:t>
      </w:r>
      <w:proofErr w:type="spellEnd"/>
      <w:r w:rsidRPr="00212A99">
        <w:t>”</w:t>
      </w:r>
      <w:r w:rsidR="00212A99" w:rsidRPr="00212A99">
        <w:t xml:space="preserve"> (« convocare e far riunire nella città principale della loro circoscrizione tutti i membri dei tre ordini secondo le modalità </w:t>
      </w:r>
      <w:r w:rsidR="00FA79B8">
        <w:t>consuetudinarie che sono state osservate in precedenza in simili casi”)</w:t>
      </w:r>
      <w:r w:rsidRPr="00212A99">
        <w:t xml:space="preserve">. </w:t>
      </w:r>
      <w:r w:rsidRPr="00DF15F7">
        <w:t xml:space="preserve">Lessicalmente, </w:t>
      </w:r>
      <w:r w:rsidRPr="004D6500">
        <w:rPr>
          <w:b/>
        </w:rPr>
        <w:t xml:space="preserve">non si distingue bene tra ‘elezione’ </w:t>
      </w:r>
      <w:proofErr w:type="gramStart"/>
      <w:r w:rsidRPr="004D6500">
        <w:rPr>
          <w:b/>
        </w:rPr>
        <w:t>e ‘</w:t>
      </w:r>
      <w:proofErr w:type="gramEnd"/>
      <w:r w:rsidRPr="004D6500">
        <w:rPr>
          <w:b/>
        </w:rPr>
        <w:t>nomina’</w:t>
      </w:r>
      <w:r w:rsidR="00FA79B8">
        <w:t>:</w:t>
      </w:r>
      <w:r>
        <w:t xml:space="preserve"> la convocazione è ambigua e potrebbe quasi essere confusa con quella di una ‘assemblea di notabili’ (=organismo avente la medesima composizione cetuale tripartita degli Stati generali, i cui membri erano però designati da re, ed al quale si ricorreva quando faceva comodo, in sostituzione appunto degli Stati generali stessi). Si dice infatti che in ogni “</w:t>
      </w:r>
      <w:proofErr w:type="spellStart"/>
      <w:r>
        <w:t>ressort</w:t>
      </w:r>
      <w:proofErr w:type="spellEnd"/>
      <w:r>
        <w:t xml:space="preserve">” del regno ogni ordine dovrà </w:t>
      </w:r>
      <w:r w:rsidRPr="004D6500">
        <w:rPr>
          <w:b/>
        </w:rPr>
        <w:t>“</w:t>
      </w:r>
      <w:proofErr w:type="spellStart"/>
      <w:r w:rsidRPr="004D6500">
        <w:rPr>
          <w:b/>
        </w:rPr>
        <w:t>eslire</w:t>
      </w:r>
      <w:proofErr w:type="spellEnd"/>
      <w:r w:rsidRPr="004D6500">
        <w:rPr>
          <w:b/>
        </w:rPr>
        <w:t xml:space="preserve">, </w:t>
      </w:r>
      <w:proofErr w:type="spellStart"/>
      <w:r w:rsidRPr="004D6500">
        <w:rPr>
          <w:b/>
        </w:rPr>
        <w:t>choisir</w:t>
      </w:r>
      <w:proofErr w:type="spellEnd"/>
      <w:r w:rsidRPr="004D6500">
        <w:rPr>
          <w:b/>
        </w:rPr>
        <w:t xml:space="preserve"> et </w:t>
      </w:r>
      <w:proofErr w:type="spellStart"/>
      <w:r w:rsidRPr="004D6500">
        <w:rPr>
          <w:b/>
        </w:rPr>
        <w:t>nommer</w:t>
      </w:r>
      <w:proofErr w:type="spellEnd"/>
      <w:r w:rsidRPr="004D6500">
        <w:rPr>
          <w:b/>
        </w:rPr>
        <w:t xml:space="preserve"> un d’</w:t>
      </w:r>
      <w:proofErr w:type="spellStart"/>
      <w:r w:rsidRPr="004D6500">
        <w:rPr>
          <w:b/>
        </w:rPr>
        <w:t>entre</w:t>
      </w:r>
      <w:proofErr w:type="spellEnd"/>
      <w:r w:rsidRPr="004D6500">
        <w:rPr>
          <w:b/>
        </w:rPr>
        <w:t xml:space="preserve"> </w:t>
      </w:r>
      <w:proofErr w:type="spellStart"/>
      <w:r w:rsidRPr="004D6500">
        <w:rPr>
          <w:b/>
        </w:rPr>
        <w:t>eulx</w:t>
      </w:r>
      <w:proofErr w:type="spellEnd"/>
      <w:r w:rsidRPr="004D6500">
        <w:rPr>
          <w:b/>
        </w:rPr>
        <w:t>”</w:t>
      </w:r>
      <w:r>
        <w:t>. I termini ‘eleggere’, ‘scegliere’, ‘nominare’ sono strettamente imbricati.</w:t>
      </w:r>
    </w:p>
    <w:p w:rsidR="00407E07" w:rsidRDefault="00407E07" w:rsidP="00407E07">
      <w:pPr>
        <w:pStyle w:val="Paragrafoelenco"/>
        <w:numPr>
          <w:ilvl w:val="0"/>
          <w:numId w:val="3"/>
        </w:numPr>
        <w:jc w:val="both"/>
      </w:pPr>
      <w:r>
        <w:t>Proprio per questo le consuetudini locali modellano in ogni baliato in modo diverso le procedure di voto. Per es., a Troyes le campagne votano solo nelle parrocchie; nella assemblea di castellania, esse si limitano a redigere un comune cahier e a consegnarlo al giudice di castellania, che lo porta alla assemblea cittadina dalla quale soltanto viene eletto il deputato del Terzo per tutto il baliato di Troyes.</w:t>
      </w:r>
      <w:r w:rsidR="00FA79B8">
        <w:t xml:space="preserve"> </w:t>
      </w:r>
      <w:r>
        <w:t xml:space="preserve">In sostanza, la città fagocita qui completamente la campagna; e lo stesso sembra succedere con una certa frequenza anche altrove.  </w:t>
      </w:r>
    </w:p>
    <w:p w:rsidR="00407E07" w:rsidRDefault="00407E07" w:rsidP="00407E07">
      <w:pPr>
        <w:pStyle w:val="Paragrafoelenco"/>
        <w:numPr>
          <w:ilvl w:val="0"/>
          <w:numId w:val="3"/>
        </w:numPr>
        <w:jc w:val="both"/>
      </w:pPr>
      <w:r w:rsidRPr="006441C7">
        <w:rPr>
          <w:b/>
        </w:rPr>
        <w:t>‘</w:t>
      </w:r>
      <w:proofErr w:type="spellStart"/>
      <w:r w:rsidRPr="006441C7">
        <w:rPr>
          <w:b/>
        </w:rPr>
        <w:t>Elire</w:t>
      </w:r>
      <w:proofErr w:type="spellEnd"/>
      <w:r w:rsidRPr="006441C7">
        <w:rPr>
          <w:b/>
        </w:rPr>
        <w:t xml:space="preserve">’, inoltre, non implica certamente l’idea di un voto libero e nemmeno il </w:t>
      </w:r>
      <w:proofErr w:type="gramStart"/>
      <w:r w:rsidRPr="006441C7">
        <w:rPr>
          <w:b/>
        </w:rPr>
        <w:t>ricorso  ordinario</w:t>
      </w:r>
      <w:proofErr w:type="gramEnd"/>
      <w:r w:rsidRPr="006441C7">
        <w:rPr>
          <w:b/>
        </w:rPr>
        <w:t xml:space="preserve"> ad una votazione maggioritaria competitiva</w:t>
      </w:r>
      <w:r>
        <w:t xml:space="preserve">;  la designazione da parte dell’assemblea di baliaggio di ciascun ordine è piuttosto  “il riconoscimento dei segni che distinguono colui  che deve necessariamente essere eletto”. Quasi ovunque il rappresentante del Terzo è </w:t>
      </w:r>
      <w:r w:rsidR="00A65B9C">
        <w:t xml:space="preserve">indicato per acclamazione nel </w:t>
      </w:r>
      <w:proofErr w:type="spellStart"/>
      <w:r>
        <w:t>baglivo</w:t>
      </w:r>
      <w:proofErr w:type="spellEnd"/>
      <w:r>
        <w:t xml:space="preserve"> o </w:t>
      </w:r>
      <w:r w:rsidR="00A65B9C">
        <w:t xml:space="preserve">in un suo </w:t>
      </w:r>
      <w:r>
        <w:t xml:space="preserve">luogotenente: cioè </w:t>
      </w:r>
      <w:r w:rsidR="00A65B9C">
        <w:t xml:space="preserve">nel </w:t>
      </w:r>
      <w:r>
        <w:t>giudice reale</w:t>
      </w:r>
      <w:r w:rsidR="00A65B9C">
        <w:t xml:space="preserve"> del luogo</w:t>
      </w:r>
      <w:r>
        <w:t xml:space="preserve">, che viene avvertito </w:t>
      </w:r>
      <w:r w:rsidR="00FA79B8">
        <w:t xml:space="preserve">dalla coscienza sociale </w:t>
      </w:r>
      <w:r>
        <w:t xml:space="preserve">come il rappresentante naturale di tutta la circoscrizione. Lo scopo essenziale della procedura non è selezionare uno piuttosto che un altro, ma </w:t>
      </w:r>
      <w:r w:rsidRPr="00DF15F7">
        <w:rPr>
          <w:b/>
        </w:rPr>
        <w:t>esprimere in un modo qualsiasi un procuratore a cui affidare un messaggio collettivo per il re</w:t>
      </w:r>
      <w:r>
        <w:t xml:space="preserve">; (già nel 1613 ci sono richieste varie per un voto più ‘moderno’ – per es. attraverso l’adozione di schede segrete </w:t>
      </w:r>
      <w:proofErr w:type="gramStart"/>
      <w:r>
        <w:t>- ,</w:t>
      </w:r>
      <w:proofErr w:type="gramEnd"/>
      <w:r>
        <w:t xml:space="preserve"> ma raramente sono accolte). </w:t>
      </w:r>
    </w:p>
    <w:p w:rsidR="00407E07" w:rsidRDefault="00407E07" w:rsidP="00407E07">
      <w:pPr>
        <w:pStyle w:val="Paragrafoelenco"/>
        <w:numPr>
          <w:ilvl w:val="0"/>
          <w:numId w:val="2"/>
        </w:numPr>
        <w:jc w:val="both"/>
      </w:pPr>
      <w:r>
        <w:t xml:space="preserve">In </w:t>
      </w:r>
      <w:proofErr w:type="gramStart"/>
      <w:r>
        <w:t>effetti,  i</w:t>
      </w:r>
      <w:proofErr w:type="gramEnd"/>
      <w:r>
        <w:t xml:space="preserve"> deputati non sono ancora dei rappresentanti in senso </w:t>
      </w:r>
      <w:r w:rsidR="009774DF">
        <w:t>moderno</w:t>
      </w:r>
      <w:r>
        <w:t xml:space="preserve"> (=persone autorizzate a </w:t>
      </w:r>
      <w:r w:rsidRPr="00A65B9C">
        <w:rPr>
          <w:b/>
        </w:rPr>
        <w:t>‘stare per’ gli assenti, cioè a rimpiazzare la volontà di chi non c’è con la propria</w:t>
      </w:r>
      <w:r>
        <w:t xml:space="preserve">) ma piuttosto  degli </w:t>
      </w:r>
      <w:r w:rsidRPr="00EA0F22">
        <w:rPr>
          <w:b/>
        </w:rPr>
        <w:t>“</w:t>
      </w:r>
      <w:proofErr w:type="spellStart"/>
      <w:r w:rsidRPr="00EA0F22">
        <w:rPr>
          <w:b/>
        </w:rPr>
        <w:t>avocats</w:t>
      </w:r>
      <w:proofErr w:type="spellEnd"/>
      <w:r w:rsidRPr="00EA0F22">
        <w:rPr>
          <w:b/>
        </w:rPr>
        <w:t xml:space="preserve"> </w:t>
      </w:r>
      <w:proofErr w:type="spellStart"/>
      <w:r w:rsidRPr="00EA0F22">
        <w:rPr>
          <w:b/>
        </w:rPr>
        <w:t>des</w:t>
      </w:r>
      <w:proofErr w:type="spellEnd"/>
      <w:r w:rsidRPr="00EA0F22">
        <w:rPr>
          <w:b/>
        </w:rPr>
        <w:t xml:space="preserve"> cahiers”.</w:t>
      </w:r>
      <w:r>
        <w:t xml:space="preserve"> Analogamente a ciò che accade con i deputati </w:t>
      </w:r>
      <w:proofErr w:type="gramStart"/>
      <w:r>
        <w:t>del  Parlamento</w:t>
      </w:r>
      <w:proofErr w:type="gramEnd"/>
      <w:r>
        <w:t xml:space="preserve"> inglese, anche gli eletti agli Stati generali sono dei </w:t>
      </w:r>
      <w:r w:rsidRPr="00DF15F7">
        <w:rPr>
          <w:b/>
        </w:rPr>
        <w:t>procuratori dei loro elettori</w:t>
      </w:r>
      <w:r>
        <w:t xml:space="preserve"> (la logica della designazione elettorale è esattamente la stessa, cioè quella di dare mandato a qualcuno di fare qualcosa: prova ne sia che in Francia viene loro consegnata dai committenti una sorta di procura scritta formale</w:t>
      </w:r>
      <w:r w:rsidR="00FA79B8">
        <w:t>, contenuta appunto nei cahiers</w:t>
      </w:r>
      <w:r>
        <w:t xml:space="preserve">). I loro poteri, però, sono enormemente più ridotti di quanto succede in Inghilterra. Essi consistono semplicemente nel presentare al re le rivendicazioni contenute nel “cahier de </w:t>
      </w:r>
      <w:proofErr w:type="spellStart"/>
      <w:r>
        <w:t>doléances</w:t>
      </w:r>
      <w:proofErr w:type="spellEnd"/>
      <w:r>
        <w:t xml:space="preserve">” che viene loro consegnato. I deputati non possono infatti vincolare i loro committenti ad alcuna obbligazione che questi ultimi non abbiano preventivamente accettato, ma solo </w:t>
      </w:r>
      <w:r w:rsidRPr="00FA79B8">
        <w:rPr>
          <w:b/>
        </w:rPr>
        <w:t>“udire e riferire”</w:t>
      </w:r>
      <w:r>
        <w:t xml:space="preserve">; e nonostante che il governo si sforzi in ogni modo di ampliare (a proprio vantaggio) i loro poteri di rappresentanza, il limite di mandato resta sostanzialmente invalicabile (come risulta spesso dalle procure loro affidate, in cui è loro intimato </w:t>
      </w:r>
      <w:r w:rsidRPr="00DF15F7">
        <w:rPr>
          <w:b/>
        </w:rPr>
        <w:t>di “non eccedere il loro mandato, carica e procura, né contravvenire ai loro cahiers particolari e privilegi di ogni provincia”</w:t>
      </w:r>
      <w:r>
        <w:t xml:space="preserve">). </w:t>
      </w:r>
      <w:proofErr w:type="gramStart"/>
      <w:r>
        <w:t>Il  rischio</w:t>
      </w:r>
      <w:proofErr w:type="gramEnd"/>
      <w:r>
        <w:t xml:space="preserve">, del resto, per il deputato che agisca in carenza di potere, è anche quello di subire un danno personale, in quanto gli elettori potrebbero rifiutarsi di risarcirlo delle spese – spesso non indifferenti – che ha dovuto sostenere </w:t>
      </w:r>
      <w:r>
        <w:lastRenderedPageBreak/>
        <w:t xml:space="preserve">per la missione; </w:t>
      </w:r>
    </w:p>
    <w:p w:rsidR="00407E07" w:rsidRDefault="00407E07" w:rsidP="00407E07">
      <w:pPr>
        <w:pStyle w:val="Paragrafoelenco"/>
        <w:numPr>
          <w:ilvl w:val="0"/>
          <w:numId w:val="2"/>
        </w:numPr>
        <w:jc w:val="both"/>
      </w:pPr>
      <w:r>
        <w:t xml:space="preserve">Ciò che impegna (e molto seriamente) gli elettori degli Stati, non è tanto la scelta dei deputati, ma la </w:t>
      </w:r>
      <w:r w:rsidRPr="00DF15F7">
        <w:rPr>
          <w:b/>
        </w:rPr>
        <w:t>redazione dei cahiers</w:t>
      </w:r>
      <w:r>
        <w:t xml:space="preserve">. </w:t>
      </w:r>
      <w:proofErr w:type="gramStart"/>
      <w:r>
        <w:t>E’</w:t>
      </w:r>
      <w:proofErr w:type="gramEnd"/>
      <w:r>
        <w:t xml:space="preserve"> questa l’incombenza davvero importante legata alla convocazione degli Stati. Grosso lavoro, che impegna per giorni interi coloro che sono coinvolti nelle operazioni elettorali. Clero e nobiltà preparano di regola i loro cahiers nella assemblea di baliaggio; per il terzo, invece vengono redatti prima i cahiers di parrocchia, poi quelli di castellania, quindi quelli di baliato. </w:t>
      </w:r>
      <w:proofErr w:type="gramStart"/>
      <w:r>
        <w:t xml:space="preserve">Talvolta  </w:t>
      </w:r>
      <w:r w:rsidRPr="006441C7">
        <w:rPr>
          <w:b/>
        </w:rPr>
        <w:t>i</w:t>
      </w:r>
      <w:proofErr w:type="gramEnd"/>
      <w:r w:rsidRPr="006441C7">
        <w:rPr>
          <w:b/>
        </w:rPr>
        <w:t xml:space="preserve"> redattori dei cahiers sono un personale diverso</w:t>
      </w:r>
      <w:r>
        <w:t xml:space="preserve"> (e in genere più qualificato) </w:t>
      </w:r>
      <w:r w:rsidRPr="006441C7">
        <w:rPr>
          <w:b/>
        </w:rPr>
        <w:t>rispetto a quello che elegge.</w:t>
      </w:r>
      <w:r>
        <w:t xml:space="preserve">  La convocazione è la preziosa occasione in cui il popolo può far conoscere al re i propri guai, attivando una comunicazione </w:t>
      </w:r>
      <w:proofErr w:type="gramStart"/>
      <w:r>
        <w:t>diretta  normalmente</w:t>
      </w:r>
      <w:proofErr w:type="gramEnd"/>
      <w:r>
        <w:t xml:space="preserve"> inesistente (che, poi, di tutto questo lavoro il governo finisca per tenere poco o nessun conto, è altra storia).</w:t>
      </w:r>
    </w:p>
    <w:p w:rsidR="00407E07" w:rsidRDefault="00407E07" w:rsidP="00407E07">
      <w:pPr>
        <w:pStyle w:val="Paragrafoelenco"/>
        <w:numPr>
          <w:ilvl w:val="0"/>
          <w:numId w:val="2"/>
        </w:numPr>
        <w:jc w:val="both"/>
      </w:pPr>
      <w:r w:rsidRPr="00DF15F7">
        <w:rPr>
          <w:b/>
        </w:rPr>
        <w:t>Il comportamento politico</w:t>
      </w:r>
      <w:r>
        <w:t xml:space="preserve"> dei deputati eletti con queste modalità è ispirato a istanze e a strategie estremamente </w:t>
      </w:r>
      <w:r w:rsidR="006441C7">
        <w:t>particolaristiche</w:t>
      </w:r>
      <w:r>
        <w:t>. La letteratura colta celebra a non finire le convocazioni degli Stati come occasioni solenni in cui si manifesta la grande unità del Regno in senso organologico (</w:t>
      </w:r>
      <w:r w:rsidR="006441C7">
        <w:t xml:space="preserve">come scrive un dignitario regio in occasione degli Stati del 1614, </w:t>
      </w:r>
      <w:r w:rsidRPr="006441C7">
        <w:rPr>
          <w:b/>
        </w:rPr>
        <w:t>“queste assemblee sono tanto più raccomandabili in quanto in questi Stati si fa uno stretto legame tra il capo e le membra”; “niente può durare senza unità. E non può esservi unità delle diverse cose senza ordine e ordinamento. E che cos’è ordinamento, che cos’è ordine? È quando ogni cosa appartenente a un soggetto è al suo giusto posto”</w:t>
      </w:r>
      <w:r>
        <w:t xml:space="preserve">). Ma all’atto pratico le cose si svolgono in modo ben diverso. La stessa tecnica deliberativa degli Stati si basa su una estrema differenziazione, geografica e cetuale insieme (anche all’interno dello stesso ordine, i lavori si svolgono normalmente aggregando i deputati per province o ‘governi’). Tutto si trova nel comportamento politico degli eletti fuorché una disponibilità a </w:t>
      </w:r>
      <w:proofErr w:type="gramStart"/>
      <w:r>
        <w:t>riconoscersi  tra</w:t>
      </w:r>
      <w:proofErr w:type="gramEnd"/>
      <w:r>
        <w:t xml:space="preserve"> loro come parti di uno stesso corpo (nel 1614, ad un appello rituale di un ufficiale regio che raccomandava ai deputati di riconoscersi come fratelli di una stesa madre – la Francia - , la nobiltà rispose </w:t>
      </w:r>
      <w:r w:rsidRPr="006441C7">
        <w:rPr>
          <w:b/>
        </w:rPr>
        <w:t>di non volere “che dei figli di cordai o di saponai ci chiamino fratelli. C’è tra noi e loro altrettanta differenza che tra un padrone e un valletto</w:t>
      </w:r>
      <w:r>
        <w:t xml:space="preserve">”). Divisi in senso tanto verticale che orizzontale, nel ‘500 gli Stati non riescono di solito a accordarsi su nulla; e la diaspora religiosa, che ha contribuito ad una loro ultima rivitalizzazione, rivela in via definitiva la loro impotenza, radicando un diffuso sentimento di ostilità nei loro confronti (per tutti, si pensi a Jean </w:t>
      </w:r>
      <w:proofErr w:type="spellStart"/>
      <w:r>
        <w:t>Bodin</w:t>
      </w:r>
      <w:proofErr w:type="spellEnd"/>
      <w:r>
        <w:t xml:space="preserve">: la cui </w:t>
      </w:r>
      <w:proofErr w:type="spellStart"/>
      <w:r w:rsidRPr="00DF15F7">
        <w:rPr>
          <w:i/>
        </w:rPr>
        <w:t>République</w:t>
      </w:r>
      <w:proofErr w:type="spellEnd"/>
      <w:r w:rsidRPr="00DF15F7">
        <w:rPr>
          <w:i/>
        </w:rPr>
        <w:t xml:space="preserve"> </w:t>
      </w:r>
      <w:r>
        <w:t>(1576) ha come scopo politico immediato e principale proprio quello di dimostrare che la legge non è mai un contratto tra il re e gli Stati, che il governo non ha quindi la forma di un regime “misto”, ma che solo il re fa la legge, eventualmente sentendo gli Stati come un semplice corpo consultivo. La convocazione del 1614, conclusasi con un ultimo, clamoroso fallimento politico degli Stati, convincerà la monarchia a non usarli più neppure in questa veste. Il 1614 è, per noi, la data ufficiale della nascita dell</w:t>
      </w:r>
      <w:r w:rsidRPr="00407E07">
        <w:t>’assolutismo (inteso non come un regime autocratico, ma come quello in cui il re, pur continuando a essere astretto “dalla legge di Dio e di natura”, ne è l’</w:t>
      </w:r>
      <w:r>
        <w:t>unico dichiaratore ed interprete</w:t>
      </w:r>
      <w:r w:rsidRPr="00407E07">
        <w:t>).</w:t>
      </w:r>
    </w:p>
    <w:p w:rsidR="00407E07" w:rsidRDefault="00407E07" w:rsidP="00407E07">
      <w:pPr>
        <w:pStyle w:val="Paragrafoelenco"/>
        <w:ind w:left="1440"/>
        <w:jc w:val="both"/>
        <w:rPr>
          <w:b/>
        </w:rPr>
      </w:pPr>
    </w:p>
    <w:p w:rsidR="00407E07" w:rsidRDefault="00407E07" w:rsidP="00407E07">
      <w:pPr>
        <w:pStyle w:val="Paragrafoelenco"/>
        <w:numPr>
          <w:ilvl w:val="0"/>
          <w:numId w:val="1"/>
        </w:numPr>
        <w:jc w:val="both"/>
        <w:rPr>
          <w:b/>
        </w:rPr>
      </w:pPr>
      <w:r>
        <w:rPr>
          <w:b/>
        </w:rPr>
        <w:t xml:space="preserve">Per una conclusione: un confronto tra la elettività </w:t>
      </w:r>
      <w:proofErr w:type="gramStart"/>
      <w:r>
        <w:rPr>
          <w:b/>
        </w:rPr>
        <w:t>della  House</w:t>
      </w:r>
      <w:proofErr w:type="gramEnd"/>
      <w:r>
        <w:rPr>
          <w:b/>
        </w:rPr>
        <w:t xml:space="preserve"> of </w:t>
      </w:r>
      <w:proofErr w:type="spellStart"/>
      <w:r>
        <w:rPr>
          <w:b/>
        </w:rPr>
        <w:t>Commons</w:t>
      </w:r>
      <w:proofErr w:type="spellEnd"/>
      <w:r>
        <w:rPr>
          <w:b/>
        </w:rPr>
        <w:t xml:space="preserve"> e degli Stati generali</w:t>
      </w:r>
      <w:r w:rsidRPr="00DF15F7">
        <w:rPr>
          <w:b/>
        </w:rPr>
        <w:t>.</w:t>
      </w:r>
    </w:p>
    <w:p w:rsidR="00407E07" w:rsidRDefault="00407E07" w:rsidP="00407E07">
      <w:pPr>
        <w:pStyle w:val="Paragrafoelenco"/>
        <w:numPr>
          <w:ilvl w:val="0"/>
          <w:numId w:val="4"/>
        </w:numPr>
        <w:jc w:val="both"/>
      </w:pPr>
      <w:r>
        <w:t xml:space="preserve">Sono figlie di una stessa tipologia istituzionale. </w:t>
      </w:r>
      <w:r w:rsidRPr="00DF15F7">
        <w:t>In e</w:t>
      </w:r>
      <w:r>
        <w:t xml:space="preserve">ntrambe le esperienze, il territorio si rappresenta davanti a un terzo inviandogli dei procuratori: e ciò, sul piano </w:t>
      </w:r>
      <w:proofErr w:type="gramStart"/>
      <w:r>
        <w:t>teorico,  per</w:t>
      </w:r>
      <w:proofErr w:type="gramEnd"/>
      <w:r>
        <w:t xml:space="preserve"> porre il sovrano pienamente in grado di assolvere alle sue funzioni, che richiedono di integrare la persona del re con la presenza di tutti i suoi sudditi. </w:t>
      </w:r>
      <w:r w:rsidRPr="00DF15F7">
        <w:rPr>
          <w:b/>
        </w:rPr>
        <w:t>Le costituzioni rappresentative sette</w:t>
      </w:r>
      <w:r>
        <w:rPr>
          <w:b/>
        </w:rPr>
        <w:t>centesche</w:t>
      </w:r>
      <w:r w:rsidRPr="00DF15F7">
        <w:rPr>
          <w:b/>
        </w:rPr>
        <w:t xml:space="preserve"> nascono palesemente da questa radice </w:t>
      </w:r>
      <w:r>
        <w:t>(e non da quella della “</w:t>
      </w:r>
      <w:proofErr w:type="spellStart"/>
      <w:r>
        <w:t>repraesentatio</w:t>
      </w:r>
      <w:proofErr w:type="spellEnd"/>
      <w:r>
        <w:t xml:space="preserve"> </w:t>
      </w:r>
      <w:proofErr w:type="spellStart"/>
      <w:r>
        <w:t>identitatis</w:t>
      </w:r>
      <w:proofErr w:type="spellEnd"/>
      <w:r>
        <w:t xml:space="preserve">” infra-corporativa, che pure può vantare una </w:t>
      </w:r>
      <w:r>
        <w:lastRenderedPageBreak/>
        <w:t xml:space="preserve">tradizione empirica e intellettuale molto più diffusa, evoluta e complessa).  </w:t>
      </w:r>
    </w:p>
    <w:p w:rsidR="00407E07" w:rsidRDefault="00407E07" w:rsidP="00407E07">
      <w:pPr>
        <w:pStyle w:val="Paragrafoelenco"/>
        <w:numPr>
          <w:ilvl w:val="0"/>
          <w:numId w:val="4"/>
        </w:numPr>
        <w:jc w:val="both"/>
      </w:pPr>
      <w:r>
        <w:t>Sia in Inghilterra che in Francia, questo tipo di rappresentanza elettorale veicola, almeno fino alla Rivoluzione inglese, una immagine estremamente sgranata e particolari</w:t>
      </w:r>
      <w:r w:rsidR="009F0204">
        <w:t>stica del ‘popolo’</w:t>
      </w:r>
      <w:r>
        <w:t xml:space="preserve">. Ogni eletto rappresenta le esigenze della frazione </w:t>
      </w:r>
      <w:proofErr w:type="spellStart"/>
      <w:r>
        <w:t>cetual</w:t>
      </w:r>
      <w:proofErr w:type="spellEnd"/>
      <w:r>
        <w:t>-territoriale che lo ha delegato e si sente strettamente vincolato ad essa. Nessun senso di ‘nazione’ o di appartenenza collettiva ad un grande tutto, ma uso del potere rappresentativo per curare gli interessi del proprio ambito di referenza.</w:t>
      </w:r>
    </w:p>
    <w:p w:rsidR="006C7F32" w:rsidRDefault="00407E07" w:rsidP="00407E07">
      <w:pPr>
        <w:pStyle w:val="Paragrafoelenco"/>
        <w:numPr>
          <w:ilvl w:val="0"/>
          <w:numId w:val="4"/>
        </w:numPr>
        <w:jc w:val="both"/>
      </w:pPr>
      <w:r>
        <w:t xml:space="preserve">In Inghilterra, tuttavia, il re riesce fin dall’inizio ad imporre ai deputati e a chi li elegge l’uso di un mandato estremamente generico (Burke, </w:t>
      </w:r>
      <w:r w:rsidRPr="00407E07">
        <w:rPr>
          <w:i/>
        </w:rPr>
        <w:t>Discorso di Bristol</w:t>
      </w:r>
      <w:r>
        <w:t xml:space="preserve">, 1778), che gli permette di far leva sui rappresentanti del territorio per rafforzare e legittimare il proprio via via crescente potere (non solo fiscale o militare: si pensi per es. al fondamentale ruolo giocato dal Parlamento al momento della Riforma </w:t>
      </w:r>
      <w:r w:rsidR="00FA79B8">
        <w:t xml:space="preserve">anglicana </w:t>
      </w:r>
      <w:r>
        <w:t xml:space="preserve">sotto Enrico VIII). I deputati si presentano a Westminster carichi delle richieste specifiche dei loro ceti e territori; ma tali richieste diventano la merce di scambio del loro consenso rispetto a una </w:t>
      </w:r>
      <w:r w:rsidRPr="006441C7">
        <w:rPr>
          <w:b/>
        </w:rPr>
        <w:t>politica</w:t>
      </w:r>
      <w:r w:rsidRPr="006441C7">
        <w:rPr>
          <w:b/>
          <w:i/>
        </w:rPr>
        <w:t xml:space="preserve"> generale</w:t>
      </w:r>
      <w:r w:rsidR="00FA79B8" w:rsidRPr="006441C7">
        <w:rPr>
          <w:b/>
        </w:rPr>
        <w:t xml:space="preserve"> del re</w:t>
      </w:r>
      <w:r>
        <w:t xml:space="preserve">. Questo dato, unito alla </w:t>
      </w:r>
      <w:r w:rsidR="00FA79B8">
        <w:t xml:space="preserve">frequente o </w:t>
      </w:r>
      <w:r>
        <w:t xml:space="preserve">frequentissima, convocazione del Parlamento, innesca un dialogo politico centro-periferia che passa attraverso i deputati e che lega sempre più strettamente il territorio (il quale, NB., </w:t>
      </w:r>
      <w:r w:rsidRPr="00FA79B8">
        <w:rPr>
          <w:b/>
        </w:rPr>
        <w:t>non dispone in Inghilterra di altre istanze rappresentative intermedie</w:t>
      </w:r>
      <w:r>
        <w:t>) al vertice politico. Le elezioni coinvolgono molti più soggetti di coloro che esercitano il loro diritto elettorale e divengono una oc</w:t>
      </w:r>
      <w:r w:rsidR="00FA79B8">
        <w:t>c</w:t>
      </w:r>
      <w:r>
        <w:t xml:space="preserve">asione importante di socialità politica. In Francia </w:t>
      </w:r>
      <w:proofErr w:type="gramStart"/>
      <w:r>
        <w:t>invece  la</w:t>
      </w:r>
      <w:proofErr w:type="gramEnd"/>
      <w:r>
        <w:t xml:space="preserve"> stessa sporadicità delle convocazioni (a sua volta dovute alla scala completamente diversa dei due ordinamenti ed al carattere </w:t>
      </w:r>
      <w:r w:rsidRPr="006441C7">
        <w:rPr>
          <w:b/>
        </w:rPr>
        <w:t>‘mosaicale’</w:t>
      </w:r>
      <w:r>
        <w:t xml:space="preserve"> del secondo) impedisce di vivere il Parlamento </w:t>
      </w:r>
      <w:r w:rsidR="00FA79B8">
        <w:t xml:space="preserve">– cioè gli Stati Generali - </w:t>
      </w:r>
      <w:r>
        <w:t xml:space="preserve">come una istituzione esplicitamente politica. La società cetuale guarda agli Stati in una prospettiva quasi millenaristica (un tratto, questo, </w:t>
      </w:r>
      <w:proofErr w:type="gramStart"/>
      <w:r>
        <w:t>che  si</w:t>
      </w:r>
      <w:proofErr w:type="gramEnd"/>
      <w:r>
        <w:t xml:space="preserve"> rivelerà in tutta la sua drammaticità nel 1789) e trova nella assemblea uno specchio della sua grande complessità. La rigidità del mandato, figlia del particolarismo di quel tessuto sociale e politico, impedisce ogni amalgama in sede parlamentare e preclude agli Stati la possibilità di costituire un organismo davvero vitale della costituzione </w:t>
      </w:r>
      <w:proofErr w:type="gramStart"/>
      <w:r>
        <w:t>del  Regno</w:t>
      </w:r>
      <w:proofErr w:type="gramEnd"/>
      <w:r>
        <w:t xml:space="preserve">. </w:t>
      </w:r>
    </w:p>
    <w:p w:rsidR="009774DF" w:rsidRDefault="009774DF" w:rsidP="00407E07">
      <w:pPr>
        <w:pStyle w:val="Paragrafoelenco"/>
        <w:numPr>
          <w:ilvl w:val="0"/>
          <w:numId w:val="4"/>
        </w:numPr>
        <w:jc w:val="both"/>
      </w:pPr>
      <w:r>
        <w:t xml:space="preserve">Nondimeno, anche in Francia gli Stati Generali giocano un ruolo importante </w:t>
      </w:r>
      <w:bookmarkStart w:id="0" w:name="_GoBack"/>
      <w:r w:rsidRPr="009F0204">
        <w:rPr>
          <w:b/>
        </w:rPr>
        <w:t>sul piano simbolico.</w:t>
      </w:r>
      <w:bookmarkEnd w:id="0"/>
      <w:r>
        <w:t xml:space="preserve"> Essi sono la testimonianza istituzionale che il regno non esiste solo nella persona del re, ma anche sotto forma di una sorta di comunità complessiva dei sudditi, benché naturalmente ordinata per ceti. Anche dopo la loro sostanziale disattivazione, dopo il 1614, gli Stati Generali continueranno ad essere ben presenti nella memoria collettiva delle classi colte della nazione: tanto che 170 anni dopo la loro ultima convocazione la parte più combattiva della Francia ne reclamerà con successo  la riconvocazione in nome di una tradizione istituzionale senza tempo, che il re non può negare senza compromettere la propria stessa legittimità, giacché gli Stati e l’istituzione monarchica sono, come in Inghilterra, figli di una stessa radice istituzionale. </w:t>
      </w:r>
    </w:p>
    <w:p w:rsidR="00D36B8D" w:rsidRPr="00B201BB" w:rsidRDefault="00D36B8D" w:rsidP="00D36B8D">
      <w:pPr>
        <w:jc w:val="both"/>
        <w:rPr>
          <w:lang w:val="fr-FR"/>
        </w:rPr>
      </w:pPr>
    </w:p>
    <w:sectPr w:rsidR="00D36B8D" w:rsidRPr="00B201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375D"/>
    <w:multiLevelType w:val="hybridMultilevel"/>
    <w:tmpl w:val="AC36194C"/>
    <w:lvl w:ilvl="0" w:tplc="00F287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43194F7A"/>
    <w:multiLevelType w:val="hybridMultilevel"/>
    <w:tmpl w:val="84D8C76E"/>
    <w:lvl w:ilvl="0" w:tplc="69B0EFA8">
      <w:start w:val="1"/>
      <w:numFmt w:val="lowerLetter"/>
      <w:lvlText w:val="%1."/>
      <w:lvlJc w:val="left"/>
      <w:pPr>
        <w:ind w:left="1440" w:hanging="360"/>
      </w:pPr>
      <w:rPr>
        <w:rFonts w:hint="default"/>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4EC944F7"/>
    <w:multiLevelType w:val="hybridMultilevel"/>
    <w:tmpl w:val="1BD07A4E"/>
    <w:lvl w:ilvl="0" w:tplc="E1481E3A">
      <w:start w:val="1"/>
      <w:numFmt w:val="lowerRoman"/>
      <w:lvlText w:val="%1."/>
      <w:lvlJc w:val="left"/>
      <w:pPr>
        <w:ind w:left="2160" w:hanging="72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 w15:restartNumberingAfterBreak="0">
    <w:nsid w:val="6850043B"/>
    <w:multiLevelType w:val="hybridMultilevel"/>
    <w:tmpl w:val="34D4392C"/>
    <w:lvl w:ilvl="0" w:tplc="7BC26572">
      <w:start w:val="4"/>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75CD7AE9"/>
    <w:multiLevelType w:val="hybridMultilevel"/>
    <w:tmpl w:val="9950335E"/>
    <w:lvl w:ilvl="0" w:tplc="00F287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07"/>
    <w:rsid w:val="00151ADB"/>
    <w:rsid w:val="00212A99"/>
    <w:rsid w:val="00333DDE"/>
    <w:rsid w:val="00407E07"/>
    <w:rsid w:val="0041383D"/>
    <w:rsid w:val="00447B44"/>
    <w:rsid w:val="004D6500"/>
    <w:rsid w:val="005248BC"/>
    <w:rsid w:val="006441C7"/>
    <w:rsid w:val="006C7F32"/>
    <w:rsid w:val="00790841"/>
    <w:rsid w:val="00856422"/>
    <w:rsid w:val="008805B5"/>
    <w:rsid w:val="00900B4B"/>
    <w:rsid w:val="00940AED"/>
    <w:rsid w:val="00957B20"/>
    <w:rsid w:val="009774DF"/>
    <w:rsid w:val="009D5994"/>
    <w:rsid w:val="009D7FF7"/>
    <w:rsid w:val="009E36B7"/>
    <w:rsid w:val="009F0204"/>
    <w:rsid w:val="00A65B9C"/>
    <w:rsid w:val="00A746C7"/>
    <w:rsid w:val="00B201BB"/>
    <w:rsid w:val="00BC491A"/>
    <w:rsid w:val="00C0476C"/>
    <w:rsid w:val="00CE6420"/>
    <w:rsid w:val="00D36B8D"/>
    <w:rsid w:val="00E14F7F"/>
    <w:rsid w:val="00FA79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2A69"/>
  <w15:docId w15:val="{55F59A6E-900C-45D4-9EE3-BC6617BF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7E07"/>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3450</Words>
  <Characters>19668</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Eduardo Mannori</cp:lastModifiedBy>
  <cp:revision>2</cp:revision>
  <dcterms:created xsi:type="dcterms:W3CDTF">2020-03-26T17:08:00Z</dcterms:created>
  <dcterms:modified xsi:type="dcterms:W3CDTF">2020-03-26T17:08:00Z</dcterms:modified>
</cp:coreProperties>
</file>