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UNIVERSITA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DEGLI STUDI DI FIRENZE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MASTER DI PRIMO LIVELLO IN INTERIOR DESIGN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 xml:space="preserve">WORKSHOP INTERDISCIPLINARE: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color="000000"/>
          <w:rtl w:val="0"/>
          <w:lang w:val="it-IT"/>
        </w:rPr>
        <w:t>GLI SPAZI PER IL BENESSERE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it-IT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5"/>
          <w:szCs w:val="25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i w:val="1"/>
          <w:iCs w:val="1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Gli spazi per il benessere</w:t>
      </w:r>
      <w:r>
        <w:rPr>
          <w:rFonts w:ascii="Arial" w:hAnsi="Arial" w:hint="default"/>
          <w:i w:val="1"/>
          <w:iCs w:val="1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” </w:t>
      </w:r>
      <w:r>
        <w:rPr>
          <w:rFonts w:ascii="Arial" w:hAnsi="Arial" w:hint="default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un Workshop di progettazione </w:t>
      </w:r>
      <w:r>
        <w:rPr>
          <w:rFonts w:ascii="Arial" w:hAnsi="Arial"/>
          <w:outline w:val="0"/>
          <w:color w:val="333333"/>
          <w:sz w:val="24"/>
          <w:szCs w:val="24"/>
          <w:rtl w:val="0"/>
          <w:lang w:val="it-IT"/>
          <w14:textFill>
            <w14:solidFill>
              <w14:srgbClr w14:val="333333"/>
            </w14:solidFill>
          </w14:textFill>
        </w:rPr>
        <w:t>immersiva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 orientato a perseguire un idea di 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reale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 fattibilit</w:t>
      </w:r>
      <w:r>
        <w:rPr>
          <w:rFonts w:ascii="Arial" w:hAnsi="Arial" w:hint="default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à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fr-FR"/>
          <w14:textFill>
            <w14:solidFill>
              <w14:srgbClr w14:val="333333"/>
            </w14:solidFill>
          </w14:textFill>
        </w:rPr>
        <w:t>fortemente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 incentrato sul concetto del </w:t>
      </w:r>
      <w:r>
        <w:rPr>
          <w:rFonts w:ascii="Arial" w:hAnsi="Arial" w:hint="default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fare</w:t>
      </w:r>
      <w:r>
        <w:rPr>
          <w:rFonts w:ascii="Arial" w:hAnsi="Arial" w:hint="default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”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5"/>
          <w:szCs w:val="25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Lo studente nell</w:t>
      </w:r>
      <w:r>
        <w:rPr>
          <w:rFonts w:ascii="Arial" w:hAnsi="Arial" w:hint="default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arco di sei incontri, </w:t>
      </w:r>
      <w:r>
        <w:rPr>
          <w:rFonts w:ascii="Arial" w:hAnsi="Arial" w:hint="default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chiamato ad affrontare un progetto dal concept fino alla elaborazione della sintesi finale: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applica le conoscenze apprese nel laboratorio simulando un vero e propri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688575</wp:posOffset>
            </wp:positionH>
            <wp:positionV relativeFrom="page">
              <wp:posOffset>1094157</wp:posOffset>
            </wp:positionV>
            <wp:extent cx="950507" cy="5884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3" descr="Immagine 2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07" cy="5884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719846</wp:posOffset>
            </wp:positionH>
            <wp:positionV relativeFrom="page">
              <wp:posOffset>3935913</wp:posOffset>
            </wp:positionV>
            <wp:extent cx="6120057" cy="3458959"/>
            <wp:effectExtent l="0" t="0" r="0" b="0"/>
            <wp:wrapTopAndBottom distT="152400" distB="152400"/>
            <wp:docPr id="1073741826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2" descr="Immagine 2"/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44000"/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589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-721370</wp:posOffset>
                </wp:positionH>
                <wp:positionV relativeFrom="page">
                  <wp:posOffset>5346001</wp:posOffset>
                </wp:positionV>
                <wp:extent cx="9002798" cy="638590"/>
                <wp:effectExtent l="0" t="0" r="0" b="0"/>
                <wp:wrapTopAndBottom distT="152400" distB="152400"/>
                <wp:docPr id="1073741827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2798" cy="638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  <w:tab w:val="left" w:pos="12960"/>
                              </w:tabs>
                              <w:suppressAutoHyphens w:val="1"/>
                              <w:jc w:val="center"/>
                              <w:outlineLvl w:val="0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42"/>
                                <w:szCs w:val="42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42"/>
                                <w:szCs w:val="42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HOME WELLNESS PER UNA SPA DOMESTICA</w:t>
                            </w:r>
                          </w:p>
                          <w:p>
                            <w:pPr>
                              <w:pStyle w:val="Di defaul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  <w:tab w:val="left" w:pos="12960"/>
                              </w:tabs>
                              <w:suppressAutoHyphens w:val="1"/>
                              <w:jc w:val="center"/>
                              <w:outlineLvl w:val="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6.8pt;margin-top:420.9pt;width:708.9pt;height:50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  <w:tab w:val="left" w:pos="12960"/>
                        </w:tabs>
                        <w:suppressAutoHyphens w:val="1"/>
                        <w:jc w:val="center"/>
                        <w:outlineLvl w:val="0"/>
                        <w:rPr>
                          <w:rFonts w:ascii="Arial" w:cs="Arial" w:hAnsi="Arial" w:eastAsia="Arial"/>
                          <w:b w:val="1"/>
                          <w:bCs w:val="1"/>
                          <w:sz w:val="42"/>
                          <w:szCs w:val="42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42"/>
                          <w:szCs w:val="42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HOME WELLNESS PER UNA SPA DOMESTICA</w:t>
                      </w:r>
                    </w:p>
                    <w:p>
                      <w:pPr>
                        <w:pStyle w:val="Di default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  <w:tab w:val="left" w:pos="12960"/>
                        </w:tabs>
                        <w:suppressAutoHyphens w:val="1"/>
                        <w:jc w:val="center"/>
                        <w:outlineLvl w:val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52"/>
                          <w:szCs w:val="52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4657267</wp:posOffset>
                </wp:positionV>
                <wp:extent cx="6120057" cy="249708"/>
                <wp:effectExtent l="0" t="0" r="0" b="0"/>
                <wp:wrapTopAndBottom distT="152400" distB="152400"/>
                <wp:docPr id="1073741828" name="officeArt object" descr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249708"/>
                        </a:xfrm>
                        <a:prstGeom prst="rect">
                          <a:avLst/>
                        </a:prstGeom>
                        <a:solidFill>
                          <a:srgbClr val="8A0000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.7pt;margin-top:366.7pt;width:481.9pt;height:19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8A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0.0pt,1.8pt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183229</wp:posOffset>
                </wp:positionH>
                <wp:positionV relativeFrom="page">
                  <wp:posOffset>4603301</wp:posOffset>
                </wp:positionV>
                <wp:extent cx="1961199" cy="742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199" cy="742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jc w:val="right"/>
                              <w:outlineLvl w:val="0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ffffff"/>
                                <w:sz w:val="36"/>
                                <w:szCs w:val="36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z w:val="36"/>
                                <w:szCs w:val="36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PROGETTO</w:t>
                            </w:r>
                          </w:p>
                          <w:p>
                            <w:pPr>
                              <w:pStyle w:val="Di 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jc w:val="right"/>
                              <w:outlineLvl w:val="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z w:val="44"/>
                                <w:szCs w:val="44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4.4pt;margin-top:362.5pt;width:154.4pt;height:58.5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jc w:val="right"/>
                        <w:outlineLvl w:val="0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ffffff"/>
                          <w:sz w:val="36"/>
                          <w:szCs w:val="36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36"/>
                          <w:szCs w:val="36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PROGETTO</w:t>
                      </w:r>
                    </w:p>
                    <w:p>
                      <w:pPr>
                        <w:pStyle w:val="Di 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jc w:val="right"/>
                        <w:outlineLvl w:val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44"/>
                          <w:szCs w:val="44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o incarico di lavoro</w:t>
      </w:r>
    </w:p>
    <w:p>
      <w:pPr>
        <w:pStyle w:val="Di 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elabora giudizi critici in merito al contesto individuato e sviluppa capacit</w:t>
      </w:r>
      <w:r>
        <w:rPr>
          <w:rFonts w:ascii="Arial" w:hAnsi="Arial" w:hint="default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  <w:t>comunicative del progetto elaborato.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mbria" w:cs="Cambria" w:hAnsi="Cambria" w:eastAsia="Cambria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it-IT"/>
        </w:rPr>
      </w:pPr>
      <w:r>
        <w:rPr>
          <w:rFonts w:ascii="Arial" w:cs="Cambria" w:hAnsi="Arial" w:eastAsia="Cambria"/>
          <w:b w:val="1"/>
          <w:bCs w:val="1"/>
          <w:sz w:val="20"/>
          <w:szCs w:val="20"/>
          <w:u w:color="000000"/>
          <w:rtl w:val="0"/>
          <w:lang w:val="it-IT"/>
        </w:rPr>
        <w:t>ELABORATI NECESSARI A SOSTENERE L</w:t>
      </w:r>
      <w:r>
        <w:rPr>
          <w:rFonts w:ascii="Arial" w:cs="Cambria" w:hAnsi="Arial" w:eastAsia="Cambria" w:hint="default"/>
          <w:b w:val="1"/>
          <w:bCs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Arial" w:cs="Cambria" w:hAnsi="Arial" w:eastAsia="Cambria"/>
          <w:b w:val="1"/>
          <w:bCs w:val="1"/>
          <w:sz w:val="20"/>
          <w:szCs w:val="20"/>
          <w:u w:color="000000"/>
          <w:rtl w:val="0"/>
          <w:lang w:val="it-IT"/>
        </w:rPr>
        <w:t>ESAME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  <w:r>
        <w:rPr>
          <w:rFonts w:ascii="Arial" w:cs="Cambria" w:hAnsi="Arial" w:eastAsia="Cambria"/>
          <w:sz w:val="20"/>
          <w:szCs w:val="20"/>
          <w:u w:color="000000"/>
          <w:rtl w:val="0"/>
          <w:lang w:val="it-IT"/>
        </w:rPr>
        <w:t xml:space="preserve">PRESENTAZIONE IN FORMATO PDF CONTENENTE I SEGUENTI ELABORATI DI PROGETTO: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 xml:space="preserve">- </w:t>
      </w: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 xml:space="preserve">  </w:t>
      </w: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>BREVE RICERCA SU UN CASO EMBLEMATICO DI TERME STORICHE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 xml:space="preserve">- </w:t>
      </w: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 xml:space="preserve">  </w:t>
      </w: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 xml:space="preserve">PIANTE SEZIONI E PROSPETTI 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numPr>
          <w:ilvl w:val="0"/>
          <w:numId w:val="3"/>
        </w:numPr>
        <w:bidi w:val="0"/>
        <w:ind w:right="0"/>
        <w:jc w:val="left"/>
        <w:rPr>
          <w:rFonts w:ascii="Cambria" w:cs="Cambria" w:hAnsi="Cambria" w:eastAsia="Cambria"/>
          <w:sz w:val="20"/>
          <w:szCs w:val="20"/>
          <w:u w:color="000000"/>
          <w:rtl w:val="0"/>
          <w:lang w:val="it-IT"/>
        </w:rPr>
      </w:pP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>RENDERIZZAZIONI 3D DELLO SPAZIO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 xml:space="preserve">-   ABACO DEI MATERIALI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 xml:space="preserve">- </w:t>
      </w: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>ABACO DEGLI ARREDI FISSI E MOBILI E DELLE ATTREZZATURE WELLNESS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numPr>
          <w:ilvl w:val="0"/>
          <w:numId w:val="3"/>
        </w:numPr>
        <w:bidi w:val="0"/>
        <w:ind w:right="0"/>
        <w:jc w:val="left"/>
        <w:rPr>
          <w:rFonts w:ascii="Cambria" w:cs="Cambria" w:hAnsi="Cambria" w:eastAsia="Cambria"/>
          <w:sz w:val="20"/>
          <w:szCs w:val="20"/>
          <w:u w:color="000000"/>
          <w:rtl w:val="0"/>
          <w:lang w:val="it-IT"/>
        </w:rPr>
      </w:pPr>
      <w:r>
        <w:rPr>
          <w:rFonts w:ascii="Arial" w:cs="Cambria" w:hAnsi="Arial" w:eastAsia="Cambria"/>
          <w:i w:val="1"/>
          <w:iCs w:val="1"/>
          <w:sz w:val="20"/>
          <w:szCs w:val="20"/>
          <w:u w:color="000000"/>
          <w:rtl w:val="0"/>
          <w:lang w:val="it-IT"/>
        </w:rPr>
        <w:t>MODELLO IN SCALA 1:20 DEL PROGETTO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  <w:lang w:val="it-IT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0"/>
        <w:szCs w:val="3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0"/>
        <w:szCs w:val="3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0"/>
        <w:szCs w:val="3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0"/>
        <w:szCs w:val="3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0"/>
        <w:szCs w:val="3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0"/>
        <w:szCs w:val="3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0"/>
        <w:szCs w:val="3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0"/>
        <w:szCs w:val="3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0"/>
        <w:szCs w:val="3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