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e"/>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sz w:val="20"/>
          <w:szCs w:val="20"/>
          <w:lang w:val="it-IT"/>
        </w:rPr>
      </w:pPr>
      <w:r>
        <w:rPr>
          <w:rFonts w:ascii="Verdana"/>
          <w:sz w:val="20"/>
          <w:szCs w:val="20"/>
          <w:rtl w:val="0"/>
          <w:lang w:val="it-IT"/>
        </w:rPr>
        <w:t>Universit</w:t>
      </w:r>
      <w:r>
        <w:rPr>
          <w:rFonts w:hAnsi="Verdana" w:hint="default"/>
          <w:sz w:val="20"/>
          <w:szCs w:val="20"/>
          <w:rtl w:val="0"/>
          <w:lang w:val="it-IT"/>
        </w:rPr>
        <w:t xml:space="preserve">à </w:t>
      </w:r>
      <w:r>
        <w:rPr>
          <w:rFonts w:ascii="Verdana"/>
          <w:sz w:val="20"/>
          <w:szCs w:val="20"/>
          <w:rtl w:val="0"/>
          <w:lang w:val="it-IT"/>
        </w:rPr>
        <w:t xml:space="preserve">di Firenze           Dipartimento di Formazione, Lingue, Intercultura, Letterature e Psicologia                               </w:t>
      </w:r>
    </w:p>
    <w:p>
      <w:pPr>
        <w:pStyle w:val="Normale"/>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sz w:val="20"/>
          <w:szCs w:val="20"/>
          <w:u w:val="single"/>
          <w:lang w:val="it-IT"/>
        </w:rPr>
      </w:pPr>
      <w:r>
        <w:rPr>
          <w:rFonts w:ascii="Verdana"/>
          <w:sz w:val="20"/>
          <w:szCs w:val="20"/>
          <w:u w:val="single"/>
          <w:rtl w:val="0"/>
          <w:lang w:val="it-IT"/>
        </w:rPr>
        <w:t>Corso in Lingua e Cultura degli U.S.A.</w:t>
        <w:tab/>
        <w:tab/>
        <w:tab/>
        <w:t xml:space="preserve">     </w:t>
        <w:tab/>
        <w:tab/>
        <w:tab/>
        <w:tab/>
        <w:t xml:space="preserve">       John Gilbert </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i w:val="1"/>
          <w:iCs w:val="1"/>
          <w:sz w:val="16"/>
          <w:szCs w:val="16"/>
        </w:rPr>
      </w:pPr>
    </w:p>
    <w:p>
      <w:pPr>
        <w:pStyle w:val="Normale"/>
        <w:rPr>
          <w:rFonts w:ascii="Verdana" w:cs="Verdana" w:hAnsi="Verdana" w:eastAsia="Verdana"/>
          <w:sz w:val="20"/>
          <w:szCs w:val="20"/>
        </w:rPr>
      </w:pPr>
      <w:r>
        <w:rPr>
          <w:rFonts w:ascii="Verdana"/>
          <w:i w:val="1"/>
          <w:iCs w:val="1"/>
          <w:sz w:val="20"/>
          <w:szCs w:val="20"/>
          <w:rtl w:val="0"/>
          <w:lang w:val="en-US"/>
        </w:rPr>
        <w:t>Lies My Teacher Told Me About Christopher Columbus: What Your History Books Got Wrong</w:t>
      </w:r>
      <w:r>
        <w:rPr>
          <w:rFonts w:ascii="Verdana" w:cs="Verdana" w:hAnsi="Verdana" w:eastAsia="Verdana"/>
          <w:sz w:val="20"/>
          <w:szCs w:val="20"/>
          <w:rtl w:val="0"/>
        </w:rPr>
        <w:br w:type="textWrapping"/>
      </w:r>
      <w:r>
        <w:rPr>
          <w:rFonts w:ascii="Verdana"/>
          <w:sz w:val="20"/>
          <w:szCs w:val="20"/>
          <w:rtl w:val="0"/>
          <w:lang w:val="en-US"/>
        </w:rPr>
        <w:t>b</w:t>
      </w:r>
      <w:r>
        <w:rPr>
          <w:rFonts w:ascii="Verdana"/>
          <w:sz w:val="20"/>
          <w:szCs w:val="20"/>
          <w:rtl w:val="0"/>
          <w:lang w:val="en-US"/>
        </w:rPr>
        <w:t>y James W. Loewen, The New Press, 2014</w:t>
      </w:r>
      <w:r>
        <w:rPr>
          <w:rFonts w:ascii="Verdana" w:cs="Verdana" w:hAnsi="Verdana" w:eastAsia="Verdana"/>
          <w:sz w:val="20"/>
          <w:szCs w:val="20"/>
          <w:rtl w:val="0"/>
        </w:rPr>
        <w:br w:type="textWrapping"/>
      </w:r>
      <w:r>
        <w:rPr>
          <w:rFonts w:hAnsi="Verdana" w:hint="default"/>
          <w:sz w:val="16"/>
          <w:szCs w:val="16"/>
          <w:rtl w:val="0"/>
          <w:lang w:val="en-US"/>
        </w:rPr>
        <w:t> </w:t>
        <w:br w:type="textWrapping"/>
      </w:r>
      <w:r>
        <w:rPr>
          <w:rFonts w:ascii="Verdana"/>
          <w:sz w:val="20"/>
          <w:szCs w:val="20"/>
          <w:rtl w:val="0"/>
          <w:lang w:val="en-US"/>
        </w:rPr>
        <w:t>(</w:t>
      </w:r>
      <w:r>
        <w:rPr>
          <w:rFonts w:hAnsi="Verdana" w:hint="default"/>
          <w:sz w:val="20"/>
          <w:szCs w:val="20"/>
          <w:rtl w:val="0"/>
          <w:lang w:val="en-US"/>
        </w:rPr>
        <w:t>…</w:t>
      </w:r>
      <w:r>
        <w:rPr>
          <w:rFonts w:ascii="Verdana"/>
          <w:sz w:val="20"/>
          <w:szCs w:val="20"/>
          <w:rtl w:val="0"/>
          <w:lang w:val="en-US"/>
        </w:rPr>
        <w:t>)</w:t>
      </w:r>
    </w:p>
    <w:p>
      <w:pPr>
        <w:pStyle w:val="Normale"/>
        <w:rPr>
          <w:rFonts w:ascii="Verdana" w:cs="Verdana" w:hAnsi="Verdana" w:eastAsia="Verdana"/>
          <w:sz w:val="20"/>
          <w:szCs w:val="20"/>
        </w:rPr>
      </w:pPr>
      <w:r>
        <w:rPr>
          <w:rFonts w:ascii="Verdana" w:cs="Verdana" w:hAnsi="Verdana" w:eastAsia="Verdana"/>
          <w:sz w:val="16"/>
          <w:szCs w:val="16"/>
          <w:rtl w:val="0"/>
        </w:rPr>
        <w:br w:type="textWrapping"/>
        <w:tab/>
      </w:r>
      <w:r>
        <w:rPr>
          <w:rFonts w:ascii="Verdana"/>
          <w:sz w:val="20"/>
          <w:szCs w:val="20"/>
          <w:rtl w:val="0"/>
          <w:lang w:val="en-US"/>
        </w:rPr>
        <w:t>Somebody Was Already Living Here</w:t>
      </w:r>
      <w:r>
        <w:rPr>
          <w:rFonts w:ascii="Verdana" w:cs="Verdana" w:hAnsi="Verdana" w:eastAsia="Verdana"/>
          <w:sz w:val="20"/>
          <w:szCs w:val="20"/>
          <w:rtl w:val="0"/>
        </w:rPr>
        <w:br w:type="textWrapping"/>
        <w:br w:type="textWrapping"/>
        <w:tab/>
      </w:r>
      <w:r>
        <w:rPr>
          <w:rFonts w:ascii="Verdana"/>
          <w:sz w:val="20"/>
          <w:szCs w:val="20"/>
          <w:rtl w:val="0"/>
          <w:lang w:val="en-US"/>
        </w:rPr>
        <w:t>Every textbook tells us that people lived in the Americas before Christopher Columbus landed. However, when authors swing into what they see as their main story</w:t>
      </w:r>
      <w:r>
        <w:rPr>
          <w:rFonts w:hAnsi="Verdana" w:hint="default"/>
          <w:sz w:val="20"/>
          <w:szCs w:val="20"/>
          <w:rtl w:val="0"/>
          <w:lang w:val="en-US"/>
        </w:rPr>
        <w:t>—</w:t>
      </w:r>
      <w:r>
        <w:rPr>
          <w:rFonts w:ascii="Verdana"/>
          <w:sz w:val="20"/>
          <w:szCs w:val="20"/>
          <w:rtl w:val="0"/>
          <w:lang w:val="en-US"/>
        </w:rPr>
        <w:t>the settlement of the Americas by Europeans</w:t>
      </w:r>
      <w:r>
        <w:rPr>
          <w:rFonts w:hAnsi="Verdana" w:hint="default"/>
          <w:sz w:val="20"/>
          <w:szCs w:val="20"/>
          <w:rtl w:val="0"/>
          <w:lang w:val="en-US"/>
        </w:rPr>
        <w:t>—</w:t>
      </w:r>
      <w:r>
        <w:rPr>
          <w:rFonts w:ascii="Verdana"/>
          <w:sz w:val="20"/>
          <w:szCs w:val="20"/>
          <w:rtl w:val="0"/>
          <w:lang w:val="en-US"/>
        </w:rPr>
        <w:t xml:space="preserve">Native Americans pretty much drop out of some books. The omissions begin with their presentations of Columbus. American Indians play bit parts in the Columbus story. The 2005 edition of </w:t>
      </w:r>
      <w:r>
        <w:rPr>
          <w:rFonts w:ascii="Verdana"/>
          <w:i w:val="1"/>
          <w:iCs w:val="1"/>
          <w:sz w:val="20"/>
          <w:szCs w:val="20"/>
          <w:rtl w:val="0"/>
          <w:lang w:val="en-US"/>
        </w:rPr>
        <w:t>A History of the United States</w:t>
      </w:r>
      <w:r>
        <w:rPr>
          <w:rFonts w:ascii="Verdana"/>
          <w:sz w:val="20"/>
          <w:szCs w:val="20"/>
          <w:rtl w:val="0"/>
          <w:lang w:val="en-US"/>
        </w:rPr>
        <w:t>, by Daniel Boorstin, former Librarian of Congress, and Brooks Mather Kelley, former chief archivist at Yale University, devotes almost two thousand words to the story of Columbus</w:t>
      </w:r>
      <w:r>
        <w:rPr>
          <w:rFonts w:hAnsi="Verdana" w:hint="default"/>
          <w:sz w:val="20"/>
          <w:szCs w:val="20"/>
          <w:rtl w:val="0"/>
          <w:lang w:val="en-US"/>
        </w:rPr>
        <w:t>’</w:t>
      </w:r>
      <w:r>
        <w:rPr>
          <w:rFonts w:ascii="Verdana"/>
          <w:sz w:val="20"/>
          <w:szCs w:val="20"/>
          <w:rtl w:val="0"/>
          <w:lang w:val="en-US"/>
        </w:rPr>
        <w:t xml:space="preserve">s four voyages to America. This is the longest account in any of the 22 books I surveyed. Yet in this account, Native Americans get only five words: </w:t>
      </w:r>
      <w:r>
        <w:rPr>
          <w:rFonts w:hAnsi="Verdana" w:hint="default"/>
          <w:sz w:val="20"/>
          <w:szCs w:val="20"/>
          <w:rtl w:val="0"/>
          <w:lang w:val="en-US"/>
        </w:rPr>
        <w:t>“</w:t>
      </w:r>
      <w:r>
        <w:rPr>
          <w:rFonts w:ascii="Verdana"/>
          <w:sz w:val="20"/>
          <w:szCs w:val="20"/>
          <w:rtl w:val="0"/>
          <w:lang w:val="en-US"/>
        </w:rPr>
        <w:t>The natives called it Guanahani, and Columbus named it San Salvador.</w:t>
      </w:r>
      <w:r>
        <w:rPr>
          <w:rFonts w:hAnsi="Verdana" w:hint="default"/>
          <w:sz w:val="20"/>
          <w:szCs w:val="20"/>
          <w:rtl w:val="0"/>
          <w:lang w:val="en-US"/>
        </w:rPr>
        <w:t>”</w:t>
        <w:br w:type="textWrapping"/>
        <w:br w:type="textWrapping"/>
        <w:tab/>
      </w:r>
      <w:r>
        <w:rPr>
          <w:rFonts w:ascii="Verdana"/>
          <w:sz w:val="20"/>
          <w:szCs w:val="20"/>
          <w:rtl w:val="0"/>
          <w:lang w:val="en-US"/>
        </w:rPr>
        <w:t>Boorstin and Kelley do go on to allot their next two pages of text, one page of photos, and a map to American Indians. This small section of 1,250 words tries to cover 40,000 years and more than 400 societies, from Peru to the Arctic, in less space than Columbus gets!</w:t>
      </w:r>
      <w:r>
        <w:rPr>
          <w:rFonts w:ascii="Verdana" w:cs="Verdana" w:hAnsi="Verdana" w:eastAsia="Verdana"/>
          <w:sz w:val="20"/>
          <w:szCs w:val="20"/>
          <w:rtl w:val="0"/>
        </w:rPr>
        <w:br w:type="textWrapping"/>
        <w:br w:type="textWrapping"/>
        <w:tab/>
      </w:r>
      <w:r>
        <w:rPr>
          <w:rFonts w:ascii="Verdana"/>
          <w:sz w:val="20"/>
          <w:szCs w:val="20"/>
          <w:rtl w:val="0"/>
          <w:lang w:val="en-US"/>
        </w:rPr>
        <w:t xml:space="preserve">Several books do much better. Five books devote their first chapter to Native Americans. </w:t>
      </w:r>
      <w:r>
        <w:rPr>
          <w:rFonts w:ascii="Verdana"/>
          <w:i w:val="1"/>
          <w:iCs w:val="1"/>
          <w:sz w:val="20"/>
          <w:szCs w:val="20"/>
          <w:rtl w:val="0"/>
          <w:lang w:val="en-US"/>
        </w:rPr>
        <w:t>The American Adventure</w:t>
      </w:r>
      <w:r>
        <w:rPr>
          <w:rFonts w:ascii="Verdana"/>
          <w:sz w:val="20"/>
          <w:szCs w:val="20"/>
          <w:rtl w:val="0"/>
          <w:lang w:val="en-US"/>
        </w:rPr>
        <w:t xml:space="preserve"> gives three chapters</w:t>
      </w:r>
      <w:r>
        <w:rPr>
          <w:rFonts w:hAnsi="Verdana" w:hint="default"/>
          <w:sz w:val="20"/>
          <w:szCs w:val="20"/>
          <w:rtl w:val="0"/>
          <w:lang w:val="en-US"/>
        </w:rPr>
        <w:t>—</w:t>
      </w:r>
      <w:r>
        <w:rPr>
          <w:rFonts w:ascii="Verdana"/>
          <w:sz w:val="20"/>
          <w:szCs w:val="20"/>
          <w:rtl w:val="0"/>
          <w:lang w:val="en-US"/>
        </w:rPr>
        <w:t>40 pages</w:t>
      </w:r>
      <w:r>
        <w:rPr>
          <w:rFonts w:hAnsi="Verdana" w:hint="default"/>
          <w:sz w:val="20"/>
          <w:szCs w:val="20"/>
          <w:rtl w:val="0"/>
          <w:lang w:val="en-US"/>
        </w:rPr>
        <w:t>—</w:t>
      </w:r>
      <w:r>
        <w:rPr>
          <w:rFonts w:ascii="Verdana"/>
          <w:sz w:val="20"/>
          <w:szCs w:val="20"/>
          <w:rtl w:val="0"/>
          <w:lang w:val="en-US"/>
        </w:rPr>
        <w:t xml:space="preserve">to </w:t>
      </w:r>
      <w:r>
        <w:rPr>
          <w:rFonts w:hAnsi="Verdana" w:hint="default"/>
          <w:sz w:val="20"/>
          <w:szCs w:val="20"/>
          <w:rtl w:val="0"/>
          <w:lang w:val="en-US"/>
        </w:rPr>
        <w:t>“</w:t>
      </w:r>
      <w:r>
        <w:rPr>
          <w:rFonts w:ascii="Verdana"/>
          <w:sz w:val="20"/>
          <w:szCs w:val="20"/>
          <w:rtl w:val="0"/>
          <w:lang w:val="en-US"/>
        </w:rPr>
        <w:t>The Earliest Immigrants.</w:t>
      </w:r>
      <w:r>
        <w:rPr>
          <w:rFonts w:hAnsi="Verdana" w:hint="default"/>
          <w:sz w:val="20"/>
          <w:szCs w:val="20"/>
          <w:rtl w:val="0"/>
          <w:lang w:val="en-US"/>
        </w:rPr>
        <w:t xml:space="preserve">” </w:t>
      </w:r>
      <w:r>
        <w:rPr>
          <w:rFonts w:ascii="Verdana"/>
          <w:sz w:val="20"/>
          <w:szCs w:val="20"/>
          <w:rtl w:val="0"/>
          <w:lang w:val="en-US"/>
        </w:rPr>
        <w:t>Nine books, including five of the six newest, also supply interesting information on Native Americans in the twentieth century. They show that the issues that Columbus raised are not yet settled.</w:t>
      </w:r>
      <w:r>
        <w:rPr>
          <w:rFonts w:ascii="Verdana" w:cs="Verdana" w:hAnsi="Verdana" w:eastAsia="Verdana"/>
          <w:sz w:val="20"/>
          <w:szCs w:val="20"/>
          <w:rtl w:val="0"/>
        </w:rPr>
        <w:br w:type="textWrapping"/>
        <w:br w:type="textWrapping"/>
        <w:tab/>
      </w:r>
      <w:r>
        <w:rPr>
          <w:rFonts w:ascii="Verdana"/>
          <w:sz w:val="20"/>
          <w:szCs w:val="20"/>
          <w:rtl w:val="0"/>
          <w:lang w:val="en-US"/>
        </w:rPr>
        <w:t>Were American Indians Primitive or Civilized?</w:t>
      </w:r>
      <w:r>
        <w:rPr>
          <w:rFonts w:ascii="Verdana" w:cs="Verdana" w:hAnsi="Verdana" w:eastAsia="Verdana"/>
          <w:sz w:val="20"/>
          <w:szCs w:val="20"/>
          <w:rtl w:val="0"/>
        </w:rPr>
        <w:br w:type="textWrapping"/>
        <w:br w:type="textWrapping"/>
        <w:tab/>
      </w:r>
      <w:r>
        <w:rPr>
          <w:rFonts w:ascii="Verdana"/>
          <w:sz w:val="20"/>
          <w:szCs w:val="20"/>
          <w:rtl w:val="0"/>
          <w:lang w:val="en-US"/>
        </w:rPr>
        <w:t xml:space="preserve">Our history books not only imply that few people lived here, they also picture most of those who did as primitive. </w:t>
      </w:r>
      <w:r>
        <w:rPr>
          <w:rFonts w:ascii="Verdana"/>
          <w:i w:val="1"/>
          <w:iCs w:val="1"/>
          <w:sz w:val="20"/>
          <w:szCs w:val="20"/>
          <w:rtl w:val="0"/>
          <w:lang w:val="en-US"/>
        </w:rPr>
        <w:t>American Adventures</w:t>
      </w:r>
      <w:r>
        <w:rPr>
          <w:rFonts w:ascii="Verdana"/>
          <w:sz w:val="20"/>
          <w:szCs w:val="20"/>
          <w:rtl w:val="0"/>
          <w:lang w:val="en-US"/>
        </w:rPr>
        <w:t xml:space="preserve"> describes Columbus</w:t>
      </w:r>
      <w:r>
        <w:rPr>
          <w:rFonts w:hAnsi="Verdana" w:hint="default"/>
          <w:sz w:val="20"/>
          <w:szCs w:val="20"/>
          <w:rtl w:val="0"/>
          <w:lang w:val="en-US"/>
        </w:rPr>
        <w:t>’</w:t>
      </w:r>
      <w:r>
        <w:rPr>
          <w:rFonts w:ascii="Verdana"/>
          <w:sz w:val="20"/>
          <w:szCs w:val="20"/>
          <w:rtl w:val="0"/>
          <w:lang w:val="en-US"/>
        </w:rPr>
        <w:t xml:space="preserve">s arrival this way: </w:t>
      </w:r>
      <w:r>
        <w:rPr>
          <w:rFonts w:hAnsi="Verdana" w:hint="default"/>
          <w:sz w:val="20"/>
          <w:szCs w:val="20"/>
          <w:rtl w:val="0"/>
          <w:lang w:val="en-US"/>
        </w:rPr>
        <w:t>“</w:t>
      </w:r>
      <w:r>
        <w:rPr>
          <w:rFonts w:ascii="Verdana"/>
          <w:sz w:val="20"/>
          <w:szCs w:val="20"/>
          <w:rtl w:val="0"/>
          <w:lang w:val="en-US"/>
        </w:rPr>
        <w:t>Who were these people who greeted them on the shore? They were practically naked. They were not dressed in fancy silk robes and jewelry.</w:t>
      </w:r>
      <w:r>
        <w:rPr>
          <w:rFonts w:hAnsi="Verdana" w:hint="default"/>
          <w:sz w:val="20"/>
          <w:szCs w:val="20"/>
          <w:rtl w:val="0"/>
          <w:lang w:val="en-US"/>
        </w:rPr>
        <w:t xml:space="preserve">” </w:t>
      </w:r>
      <w:r>
        <w:rPr>
          <w:rFonts w:ascii="Verdana"/>
          <w:i w:val="1"/>
          <w:iCs w:val="1"/>
          <w:sz w:val="20"/>
          <w:szCs w:val="20"/>
          <w:rtl w:val="0"/>
          <w:lang w:val="en-US"/>
        </w:rPr>
        <w:t>Adventures</w:t>
      </w:r>
      <w:r>
        <w:rPr>
          <w:rFonts w:ascii="Verdana"/>
          <w:sz w:val="20"/>
          <w:szCs w:val="20"/>
          <w:rtl w:val="0"/>
          <w:lang w:val="en-US"/>
        </w:rPr>
        <w:t xml:space="preserve"> is right that the Natives were practically naked. Today many Europeans in Haiti are also practically naked Club Med vacationers. It</w:t>
      </w:r>
      <w:r>
        <w:rPr>
          <w:rFonts w:hAnsi="Verdana" w:hint="default"/>
          <w:sz w:val="20"/>
          <w:szCs w:val="20"/>
          <w:rtl w:val="0"/>
          <w:lang w:val="en-US"/>
        </w:rPr>
        <w:t>’</w:t>
      </w:r>
      <w:r>
        <w:rPr>
          <w:rFonts w:ascii="Verdana"/>
          <w:sz w:val="20"/>
          <w:szCs w:val="20"/>
          <w:rtl w:val="0"/>
          <w:lang w:val="en-US"/>
        </w:rPr>
        <w:t>s a warm country. Being naked doesn</w:t>
      </w:r>
      <w:r>
        <w:rPr>
          <w:rFonts w:hAnsi="Verdana" w:hint="default"/>
          <w:sz w:val="20"/>
          <w:szCs w:val="20"/>
          <w:rtl w:val="0"/>
          <w:lang w:val="en-US"/>
        </w:rPr>
        <w:t>’</w:t>
      </w:r>
      <w:r>
        <w:rPr>
          <w:rFonts w:ascii="Verdana"/>
          <w:sz w:val="20"/>
          <w:szCs w:val="20"/>
          <w:rtl w:val="0"/>
          <w:lang w:val="en-US"/>
        </w:rPr>
        <w:t>t mean one lacks sophistication or culture.</w:t>
      </w:r>
      <w:r>
        <w:rPr>
          <w:rFonts w:ascii="Verdana" w:cs="Verdana" w:hAnsi="Verdana" w:eastAsia="Verdana"/>
          <w:sz w:val="20"/>
          <w:szCs w:val="20"/>
          <w:rtl w:val="0"/>
        </w:rPr>
        <w:br w:type="textWrapping"/>
        <w:br w:type="textWrapping"/>
        <w:tab/>
      </w:r>
      <w:r>
        <w:rPr>
          <w:rFonts w:ascii="Verdana"/>
          <w:sz w:val="20"/>
          <w:szCs w:val="20"/>
          <w:rtl w:val="0"/>
          <w:lang w:val="en-US"/>
        </w:rPr>
        <w:t xml:space="preserve">Some recent textbooks maintain this </w:t>
      </w:r>
      <w:r>
        <w:rPr>
          <w:rFonts w:hAnsi="Verdana" w:hint="default"/>
          <w:sz w:val="20"/>
          <w:szCs w:val="20"/>
          <w:rtl w:val="0"/>
          <w:lang w:val="en-US"/>
        </w:rPr>
        <w:t>“</w:t>
      </w:r>
      <w:r>
        <w:rPr>
          <w:rFonts w:ascii="Verdana"/>
          <w:sz w:val="20"/>
          <w:szCs w:val="20"/>
          <w:rtl w:val="0"/>
          <w:lang w:val="en-US"/>
        </w:rPr>
        <w:t>primitive</w:t>
      </w:r>
      <w:r>
        <w:rPr>
          <w:rFonts w:hAnsi="Verdana" w:hint="default"/>
          <w:sz w:val="20"/>
          <w:szCs w:val="20"/>
          <w:rtl w:val="0"/>
          <w:lang w:val="en-US"/>
        </w:rPr>
        <w:t xml:space="preserve">” </w:t>
      </w:r>
      <w:r>
        <w:rPr>
          <w:rFonts w:ascii="Verdana"/>
          <w:sz w:val="20"/>
          <w:szCs w:val="20"/>
          <w:rtl w:val="0"/>
          <w:lang w:val="en-US"/>
        </w:rPr>
        <w:t xml:space="preserve">stereotype. Boorstin and Kelley, for example, put down all Native Americans because they </w:t>
      </w:r>
      <w:r>
        <w:rPr>
          <w:rFonts w:hAnsi="Verdana" w:hint="default"/>
          <w:sz w:val="20"/>
          <w:szCs w:val="20"/>
          <w:rtl w:val="0"/>
          <w:lang w:val="en-US"/>
        </w:rPr>
        <w:t>“</w:t>
      </w:r>
      <w:r>
        <w:rPr>
          <w:rFonts w:ascii="Verdana"/>
          <w:sz w:val="20"/>
          <w:szCs w:val="20"/>
          <w:rtl w:val="0"/>
          <w:lang w:val="en-US"/>
        </w:rPr>
        <w:t>never invented the wheel,</w:t>
      </w:r>
      <w:r>
        <w:rPr>
          <w:rFonts w:hAnsi="Verdana" w:hint="default"/>
          <w:sz w:val="20"/>
          <w:szCs w:val="20"/>
          <w:rtl w:val="0"/>
          <w:lang w:val="en-US"/>
        </w:rPr>
        <w:t>” “</w:t>
      </w:r>
      <w:r>
        <w:rPr>
          <w:rFonts w:ascii="Verdana"/>
          <w:sz w:val="20"/>
          <w:szCs w:val="20"/>
          <w:rtl w:val="0"/>
          <w:lang w:val="en-US"/>
        </w:rPr>
        <w:t>had no iron tools,</w:t>
      </w:r>
      <w:r>
        <w:rPr>
          <w:rFonts w:hAnsi="Verdana" w:hint="default"/>
          <w:sz w:val="20"/>
          <w:szCs w:val="20"/>
          <w:rtl w:val="0"/>
          <w:lang w:val="en-US"/>
        </w:rPr>
        <w:t>” “</w:t>
      </w:r>
      <w:r>
        <w:rPr>
          <w:rFonts w:ascii="Verdana"/>
          <w:sz w:val="20"/>
          <w:szCs w:val="20"/>
          <w:rtl w:val="0"/>
          <w:lang w:val="en-US"/>
        </w:rPr>
        <w:t>had not built ships to cross the ocean,</w:t>
      </w:r>
      <w:r>
        <w:rPr>
          <w:rFonts w:hAnsi="Verdana" w:hint="default"/>
          <w:sz w:val="20"/>
          <w:szCs w:val="20"/>
          <w:rtl w:val="0"/>
          <w:lang w:val="en-US"/>
        </w:rPr>
        <w:t xml:space="preserve">” </w:t>
      </w:r>
      <w:r>
        <w:rPr>
          <w:rFonts w:ascii="Verdana"/>
          <w:sz w:val="20"/>
          <w:szCs w:val="20"/>
          <w:rtl w:val="0"/>
          <w:lang w:val="en-US"/>
        </w:rPr>
        <w:t xml:space="preserve">and generally </w:t>
      </w:r>
      <w:r>
        <w:rPr>
          <w:rFonts w:hAnsi="Verdana" w:hint="default"/>
          <w:sz w:val="20"/>
          <w:szCs w:val="20"/>
          <w:rtl w:val="0"/>
          <w:lang w:val="en-US"/>
        </w:rPr>
        <w:t>“</w:t>
      </w:r>
      <w:r>
        <w:rPr>
          <w:rFonts w:ascii="Verdana"/>
          <w:sz w:val="20"/>
          <w:szCs w:val="20"/>
          <w:rtl w:val="0"/>
          <w:lang w:val="en-US"/>
        </w:rPr>
        <w:t>ceased to progress.</w:t>
      </w:r>
      <w:r>
        <w:rPr>
          <w:rFonts w:hAnsi="Verdana" w:hint="default"/>
          <w:sz w:val="20"/>
          <w:szCs w:val="20"/>
          <w:rtl w:val="0"/>
          <w:lang w:val="en-US"/>
        </w:rPr>
        <w:t>” “</w:t>
      </w:r>
      <w:r>
        <w:rPr>
          <w:rFonts w:ascii="Verdana"/>
          <w:sz w:val="20"/>
          <w:szCs w:val="20"/>
          <w:rtl w:val="0"/>
          <w:lang w:val="en-US"/>
        </w:rPr>
        <w:t>North of Mexico,</w:t>
      </w:r>
      <w:r>
        <w:rPr>
          <w:rFonts w:hAnsi="Verdana" w:hint="default"/>
          <w:sz w:val="20"/>
          <w:szCs w:val="20"/>
          <w:rtl w:val="0"/>
          <w:lang w:val="en-US"/>
        </w:rPr>
        <w:t xml:space="preserve">” </w:t>
      </w:r>
      <w:r>
        <w:rPr>
          <w:rFonts w:ascii="Verdana"/>
          <w:sz w:val="20"/>
          <w:szCs w:val="20"/>
          <w:rtl w:val="0"/>
          <w:lang w:val="en-US"/>
        </w:rPr>
        <w:t xml:space="preserve">in particular, </w:t>
      </w:r>
      <w:r>
        <w:rPr>
          <w:rFonts w:hAnsi="Verdana" w:hint="default"/>
          <w:sz w:val="20"/>
          <w:szCs w:val="20"/>
          <w:rtl w:val="0"/>
          <w:lang w:val="en-US"/>
        </w:rPr>
        <w:t>“</w:t>
      </w:r>
      <w:r>
        <w:rPr>
          <w:rFonts w:ascii="Verdana"/>
          <w:sz w:val="20"/>
          <w:szCs w:val="20"/>
          <w:rtl w:val="0"/>
          <w:lang w:val="en-US"/>
        </w:rPr>
        <w:t>most of the people lived in wandering tribes and led a simple life.</w:t>
      </w:r>
      <w:r>
        <w:rPr>
          <w:rFonts w:hAnsi="Verdana" w:hint="default"/>
          <w:sz w:val="20"/>
          <w:szCs w:val="20"/>
          <w:rtl w:val="0"/>
          <w:lang w:val="en-US"/>
        </w:rPr>
        <w:t xml:space="preserve">” </w:t>
      </w:r>
      <w:r>
        <w:rPr>
          <w:rFonts w:ascii="Verdana"/>
          <w:sz w:val="20"/>
          <w:szCs w:val="20"/>
          <w:rtl w:val="0"/>
          <w:lang w:val="en-US"/>
        </w:rPr>
        <w:t xml:space="preserve">They were </w:t>
      </w:r>
      <w:r>
        <w:rPr>
          <w:rFonts w:hAnsi="Verdana" w:hint="default"/>
          <w:sz w:val="20"/>
          <w:szCs w:val="20"/>
          <w:rtl w:val="0"/>
          <w:lang w:val="en-US"/>
        </w:rPr>
        <w:t>“</w:t>
      </w:r>
      <w:r>
        <w:rPr>
          <w:rFonts w:ascii="Verdana"/>
          <w:sz w:val="20"/>
          <w:szCs w:val="20"/>
          <w:rtl w:val="0"/>
          <w:lang w:val="en-US"/>
        </w:rPr>
        <w:t>mainly hunters and gatherers of wild food. An exceptional few</w:t>
      </w:r>
      <w:r>
        <w:rPr>
          <w:rFonts w:hAnsi="Verdana" w:hint="default"/>
          <w:sz w:val="20"/>
          <w:szCs w:val="20"/>
          <w:rtl w:val="0"/>
          <w:lang w:val="en-US"/>
        </w:rPr>
        <w:t>—</w:t>
      </w:r>
      <w:r>
        <w:rPr>
          <w:rFonts w:ascii="Verdana"/>
          <w:sz w:val="20"/>
          <w:szCs w:val="20"/>
          <w:rtl w:val="0"/>
          <w:lang w:val="en-US"/>
        </w:rPr>
        <w:t>in Arizona and New Mexico</w:t>
      </w:r>
      <w:r>
        <w:rPr>
          <w:rFonts w:hAnsi="Verdana" w:hint="default"/>
          <w:sz w:val="20"/>
          <w:szCs w:val="20"/>
          <w:rtl w:val="0"/>
          <w:lang w:val="en-US"/>
        </w:rPr>
        <w:t>—</w:t>
      </w:r>
      <w:r>
        <w:rPr>
          <w:rFonts w:ascii="Verdana"/>
          <w:sz w:val="20"/>
          <w:szCs w:val="20"/>
          <w:rtl w:val="0"/>
          <w:lang w:val="en-US"/>
        </w:rPr>
        <w:t>settled in one place and became farmers.</w:t>
      </w:r>
      <w:r>
        <w:rPr>
          <w:rFonts w:hAnsi="Verdana" w:hint="default"/>
          <w:sz w:val="20"/>
          <w:szCs w:val="20"/>
          <w:rtl w:val="0"/>
          <w:lang w:val="en-US"/>
        </w:rPr>
        <w:t xml:space="preserve">” </w:t>
      </w:r>
      <w:r>
        <w:rPr>
          <w:rFonts w:ascii="Verdana"/>
          <w:sz w:val="20"/>
          <w:szCs w:val="20"/>
          <w:rtl w:val="0"/>
          <w:lang w:val="en-US"/>
        </w:rPr>
        <w:t>Actually, we shall see that most Natives in what is now the United States farmed, until Europeans forced many of them to become nomadic.</w:t>
      </w:r>
      <w:r>
        <w:rPr>
          <w:rFonts w:ascii="Verdana" w:cs="Verdana" w:hAnsi="Verdana" w:eastAsia="Verdana"/>
          <w:sz w:val="20"/>
          <w:szCs w:val="20"/>
          <w:rtl w:val="0"/>
        </w:rPr>
        <w:br w:type="textWrapping"/>
        <w:br w:type="textWrapping"/>
        <w:tab/>
      </w:r>
      <w:r>
        <w:rPr>
          <w:rFonts w:ascii="Verdana"/>
          <w:i w:val="1"/>
          <w:iCs w:val="1"/>
          <w:sz w:val="20"/>
          <w:szCs w:val="20"/>
          <w:rtl w:val="0"/>
          <w:lang w:val="en-US"/>
        </w:rPr>
        <w:t xml:space="preserve">American History, </w:t>
      </w:r>
      <w:r>
        <w:rPr>
          <w:rFonts w:ascii="Verdana"/>
          <w:sz w:val="20"/>
          <w:szCs w:val="20"/>
          <w:rtl w:val="0"/>
          <w:lang w:val="en-US"/>
        </w:rPr>
        <w:t xml:space="preserve">by John Garraty, indulges in the most open use of the primitive-to-civilized division. </w:t>
      </w:r>
      <w:r>
        <w:rPr>
          <w:rFonts w:hAnsi="Verdana" w:hint="default"/>
          <w:sz w:val="20"/>
          <w:szCs w:val="20"/>
          <w:rtl w:val="0"/>
          <w:lang w:val="en-US"/>
        </w:rPr>
        <w:t>“</w:t>
      </w:r>
      <w:r>
        <w:rPr>
          <w:rFonts w:ascii="Verdana"/>
          <w:sz w:val="20"/>
          <w:szCs w:val="20"/>
          <w:rtl w:val="0"/>
          <w:lang w:val="en-US"/>
        </w:rPr>
        <w:t>With historical imagination it is not hard to see the Spanish conquerors as the first Americans must have seen them. Here were gods come from heaven to rule them,</w:t>
      </w:r>
      <w:r>
        <w:rPr>
          <w:rFonts w:hAnsi="Verdana" w:hint="default"/>
          <w:sz w:val="20"/>
          <w:szCs w:val="20"/>
          <w:rtl w:val="0"/>
          <w:lang w:val="en-US"/>
        </w:rPr>
        <w:t xml:space="preserve">” </w:t>
      </w:r>
      <w:r>
        <w:rPr>
          <w:rFonts w:ascii="Verdana"/>
          <w:sz w:val="20"/>
          <w:szCs w:val="20"/>
          <w:rtl w:val="0"/>
          <w:lang w:val="en-US"/>
        </w:rPr>
        <w:t xml:space="preserve">Garraty writes. </w:t>
      </w:r>
      <w:r>
        <w:rPr>
          <w:rFonts w:hAnsi="Verdana" w:hint="default"/>
          <w:sz w:val="20"/>
          <w:szCs w:val="20"/>
          <w:rtl w:val="0"/>
          <w:lang w:val="en-US"/>
        </w:rPr>
        <w:t>“</w:t>
      </w:r>
      <w:r>
        <w:rPr>
          <w:rFonts w:ascii="Verdana"/>
          <w:sz w:val="20"/>
          <w:szCs w:val="20"/>
          <w:rtl w:val="0"/>
          <w:lang w:val="en-US"/>
        </w:rPr>
        <w:t>These gods looked down at frail canoes from enormous floating fortresses. How strong they seemed in their shining clothing, how rich in color.</w:t>
      </w:r>
      <w:r>
        <w:rPr>
          <w:rFonts w:hAnsi="Verdana" w:hint="default"/>
          <w:sz w:val="20"/>
          <w:szCs w:val="20"/>
          <w:rtl w:val="0"/>
          <w:lang w:val="en-US"/>
        </w:rPr>
        <w:t>”</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20"/>
          <w:szCs w:val="20"/>
        </w:rPr>
      </w:pPr>
    </w:p>
    <w:p>
      <w:pPr>
        <w:pStyle w:val="Normale"/>
      </w:pPr>
      <w:r>
        <w:rPr>
          <w:rFonts w:ascii="Verdana"/>
          <w:sz w:val="20"/>
          <w:szCs w:val="20"/>
          <w:rtl w:val="0"/>
          <w:lang w:val="en-US"/>
        </w:rPr>
        <w:t>(</w:t>
      </w:r>
      <w:r>
        <w:rPr>
          <w:rFonts w:hAnsi="Verdana" w:hint="default"/>
          <w:sz w:val="20"/>
          <w:szCs w:val="20"/>
          <w:rtl w:val="0"/>
          <w:lang w:val="en-US"/>
        </w:rPr>
        <w:t>…</w:t>
      </w:r>
      <w:r>
        <w:rPr>
          <w:rFonts w:ascii="Verdana"/>
          <w:sz w:val="20"/>
          <w:szCs w:val="20"/>
          <w:rtl w:val="0"/>
          <w:lang w:val="en-US"/>
        </w:rPr>
        <w:t>)</w:t>
      </w:r>
      <w:r>
        <w:rPr>
          <w:rFonts w:ascii="Verdana" w:cs="Verdana" w:hAnsi="Verdana" w:eastAsia="Verdana"/>
          <w:sz w:val="20"/>
          <w:szCs w:val="20"/>
          <w:rtl w:val="0"/>
        </w:rPr>
        <w:br w:type="textWrapping"/>
        <w:br w:type="textWrapping"/>
        <w:t> </w:t>
      </w:r>
    </w:p>
    <w:sectPr>
      <w:headerReference w:type="default" r:id="rId4"/>
      <w:footerReference w:type="default" r:id="rId5"/>
      <w:pgSz w:w="11900" w:h="16840" w:orient="portrait"/>
      <w:pgMar w:top="794" w:right="794" w:bottom="794" w:left="79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e">
    <w:name w:val="Normale"/>
    <w:next w:val="Normal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