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F5" w:rsidRPr="00763E64" w:rsidRDefault="00CB2DF5" w:rsidP="00CB2DF5">
      <w:pPr>
        <w:jc w:val="center"/>
        <w:rPr>
          <w:rFonts w:ascii="Book Antiqua" w:hAnsi="Book Antiqua"/>
          <w:sz w:val="24"/>
          <w:szCs w:val="24"/>
        </w:rPr>
      </w:pPr>
      <w:r w:rsidRPr="00763E64">
        <w:rPr>
          <w:rFonts w:ascii="Book Antiqua" w:hAnsi="Book Antiqua"/>
          <w:sz w:val="24"/>
          <w:szCs w:val="24"/>
        </w:rPr>
        <w:t>CORSO DI LAUREA IN LETTERE</w:t>
      </w:r>
    </w:p>
    <w:p w:rsidR="00CB2DF5" w:rsidRPr="00763E64" w:rsidRDefault="00CB2DF5" w:rsidP="00CB2DF5">
      <w:pPr>
        <w:jc w:val="center"/>
        <w:rPr>
          <w:rFonts w:ascii="Book Antiqua" w:hAnsi="Book Antiqua"/>
          <w:sz w:val="24"/>
          <w:szCs w:val="24"/>
        </w:rPr>
      </w:pPr>
      <w:r w:rsidRPr="00763E64">
        <w:rPr>
          <w:rFonts w:ascii="Book Antiqua" w:hAnsi="Book Antiqua"/>
          <w:sz w:val="24"/>
          <w:szCs w:val="24"/>
        </w:rPr>
        <w:t>Storia dell’Arte Medioevale (L-Art 01)</w:t>
      </w:r>
    </w:p>
    <w:p w:rsidR="00CB2DF5" w:rsidRDefault="00CB2DF5" w:rsidP="00CB2DF5">
      <w:pPr>
        <w:jc w:val="center"/>
        <w:rPr>
          <w:rFonts w:ascii="Book Antiqua" w:hAnsi="Book Antiqua"/>
          <w:b/>
          <w:sz w:val="24"/>
          <w:szCs w:val="24"/>
        </w:rPr>
      </w:pPr>
      <w:r w:rsidRPr="00763E64">
        <w:rPr>
          <w:rFonts w:ascii="Book Antiqua" w:hAnsi="Book Antiqua"/>
          <w:b/>
          <w:sz w:val="24"/>
          <w:szCs w:val="24"/>
        </w:rPr>
        <w:t>Prof.ssa Sonia Chiodo</w:t>
      </w:r>
    </w:p>
    <w:p w:rsidR="00CB2DF5" w:rsidRPr="00763E64" w:rsidRDefault="00CB2DF5" w:rsidP="00CB2DF5">
      <w:pPr>
        <w:jc w:val="center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aa</w:t>
      </w:r>
      <w:proofErr w:type="gramEnd"/>
      <w:r>
        <w:rPr>
          <w:rFonts w:ascii="Book Antiqua" w:hAnsi="Book Antiqua"/>
          <w:b/>
          <w:sz w:val="24"/>
          <w:szCs w:val="24"/>
        </w:rPr>
        <w:t>. 2019-2020</w:t>
      </w:r>
    </w:p>
    <w:p w:rsidR="00CB2DF5" w:rsidRPr="00763E64" w:rsidRDefault="00CB2DF5" w:rsidP="00CB2DF5">
      <w:pPr>
        <w:jc w:val="center"/>
        <w:rPr>
          <w:rFonts w:ascii="Book Antiqua" w:hAnsi="Book Antiqua"/>
          <w:b/>
          <w:i/>
          <w:sz w:val="36"/>
          <w:szCs w:val="36"/>
        </w:rPr>
      </w:pPr>
      <w:r>
        <w:rPr>
          <w:rFonts w:ascii="Book Antiqua" w:hAnsi="Book Antiqua"/>
          <w:b/>
          <w:i/>
          <w:sz w:val="36"/>
          <w:szCs w:val="36"/>
        </w:rPr>
        <w:t>Pittura e miniatura a Firenze, 1300-1350</w:t>
      </w:r>
    </w:p>
    <w:p w:rsidR="00CB2DF5" w:rsidRPr="00763E64" w:rsidRDefault="00CB2DF5" w:rsidP="00CB2DF5">
      <w:pPr>
        <w:jc w:val="both"/>
        <w:rPr>
          <w:rFonts w:ascii="Book Antiqua" w:hAnsi="Book Antiqua"/>
          <w:sz w:val="24"/>
          <w:szCs w:val="24"/>
        </w:rPr>
      </w:pPr>
      <w:r w:rsidRPr="00763E64">
        <w:rPr>
          <w:rFonts w:ascii="Book Antiqua" w:hAnsi="Book Antiqua"/>
          <w:sz w:val="24"/>
          <w:szCs w:val="24"/>
        </w:rPr>
        <w:t xml:space="preserve">Il corso </w:t>
      </w:r>
      <w:r>
        <w:rPr>
          <w:rFonts w:ascii="Book Antiqua" w:hAnsi="Book Antiqua"/>
          <w:sz w:val="24"/>
          <w:szCs w:val="24"/>
        </w:rPr>
        <w:t xml:space="preserve">presenta i protagonisti della pittura e miniatura fiorentina della prima metà del Trecento: Giotto e i suoi diretti seguaci (Taddeo </w:t>
      </w:r>
      <w:proofErr w:type="spellStart"/>
      <w:r>
        <w:rPr>
          <w:rFonts w:ascii="Book Antiqua" w:hAnsi="Book Antiqua"/>
          <w:sz w:val="24"/>
          <w:szCs w:val="24"/>
        </w:rPr>
        <w:t>Gaddi</w:t>
      </w:r>
      <w:proofErr w:type="spellEnd"/>
      <w:r>
        <w:rPr>
          <w:rFonts w:ascii="Book Antiqua" w:hAnsi="Book Antiqua"/>
          <w:sz w:val="24"/>
          <w:szCs w:val="24"/>
        </w:rPr>
        <w:t xml:space="preserve">, Bernardo </w:t>
      </w:r>
      <w:proofErr w:type="spellStart"/>
      <w:r>
        <w:rPr>
          <w:rFonts w:ascii="Book Antiqua" w:hAnsi="Book Antiqua"/>
          <w:sz w:val="24"/>
          <w:szCs w:val="24"/>
        </w:rPr>
        <w:t>Daddi</w:t>
      </w:r>
      <w:proofErr w:type="spellEnd"/>
      <w:r>
        <w:rPr>
          <w:rFonts w:ascii="Book Antiqua" w:hAnsi="Book Antiqua"/>
          <w:sz w:val="24"/>
          <w:szCs w:val="24"/>
        </w:rPr>
        <w:t xml:space="preserve">, Maso di Banco), attraverso l’analisi delle loro opere più significative, ma anche Gaddo </w:t>
      </w:r>
      <w:proofErr w:type="spellStart"/>
      <w:r>
        <w:rPr>
          <w:rFonts w:ascii="Book Antiqua" w:hAnsi="Book Antiqua"/>
          <w:sz w:val="24"/>
          <w:szCs w:val="24"/>
        </w:rPr>
        <w:t>Gaddi</w:t>
      </w:r>
      <w:proofErr w:type="spellEnd"/>
      <w:r>
        <w:rPr>
          <w:rFonts w:ascii="Book Antiqua" w:hAnsi="Book Antiqua"/>
          <w:sz w:val="24"/>
          <w:szCs w:val="24"/>
        </w:rPr>
        <w:t xml:space="preserve">, Pacino di </w:t>
      </w:r>
      <w:proofErr w:type="spellStart"/>
      <w:r>
        <w:rPr>
          <w:rFonts w:ascii="Book Antiqua" w:hAnsi="Book Antiqua"/>
          <w:sz w:val="24"/>
          <w:szCs w:val="24"/>
        </w:rPr>
        <w:t>Bonaguida</w:t>
      </w:r>
      <w:proofErr w:type="spellEnd"/>
      <w:r>
        <w:rPr>
          <w:rFonts w:ascii="Book Antiqua" w:hAnsi="Book Antiqua"/>
          <w:sz w:val="24"/>
          <w:szCs w:val="24"/>
        </w:rPr>
        <w:t xml:space="preserve"> e il Maestro delle Effigi Domenicane, attivi sia come pittori, sia come miniatori</w:t>
      </w:r>
      <w:r w:rsidR="009018DD">
        <w:rPr>
          <w:rFonts w:ascii="Book Antiqua" w:hAnsi="Book Antiqua"/>
          <w:sz w:val="24"/>
          <w:szCs w:val="24"/>
        </w:rPr>
        <w:t xml:space="preserve">, senza dimenticare le presenze dei “forestieri”, i senesi Ugolino di Nerio e Ambrogio Lorenzetti. Obiettivo è la ricostruzione di uno dei periodi più intensi </w:t>
      </w:r>
      <w:r w:rsidR="00830741">
        <w:rPr>
          <w:rFonts w:ascii="Book Antiqua" w:hAnsi="Book Antiqua"/>
          <w:sz w:val="24"/>
          <w:szCs w:val="24"/>
        </w:rPr>
        <w:t xml:space="preserve">e innovativi della storia </w:t>
      </w:r>
      <w:r w:rsidR="009018DD">
        <w:rPr>
          <w:rFonts w:ascii="Book Antiqua" w:hAnsi="Book Antiqua"/>
          <w:sz w:val="24"/>
          <w:szCs w:val="24"/>
        </w:rPr>
        <w:t>dell’arte medievale</w:t>
      </w:r>
      <w:r w:rsidR="00830741">
        <w:rPr>
          <w:rFonts w:ascii="Book Antiqua" w:hAnsi="Book Antiqua"/>
          <w:sz w:val="24"/>
          <w:szCs w:val="24"/>
        </w:rPr>
        <w:t>.</w:t>
      </w:r>
    </w:p>
    <w:p w:rsidR="00CB2DF5" w:rsidRPr="00763E64" w:rsidRDefault="00CB2DF5" w:rsidP="00CB2DF5">
      <w:pPr>
        <w:jc w:val="both"/>
        <w:rPr>
          <w:rFonts w:ascii="Book Antiqua" w:hAnsi="Book Antiqua"/>
          <w:sz w:val="24"/>
          <w:szCs w:val="24"/>
        </w:rPr>
      </w:pPr>
    </w:p>
    <w:p w:rsidR="00CB2DF5" w:rsidRDefault="00CB2DF5" w:rsidP="00CB2DF5">
      <w:pPr>
        <w:jc w:val="both"/>
        <w:rPr>
          <w:rFonts w:ascii="Book Antiqua" w:hAnsi="Book Antiqua"/>
          <w:b/>
          <w:sz w:val="24"/>
          <w:szCs w:val="24"/>
        </w:rPr>
      </w:pPr>
      <w:r w:rsidRPr="00763E64">
        <w:rPr>
          <w:rFonts w:ascii="Book Antiqua" w:hAnsi="Book Antiqua"/>
          <w:b/>
          <w:sz w:val="24"/>
          <w:szCs w:val="24"/>
        </w:rPr>
        <w:t>Programma del corso</w:t>
      </w:r>
    </w:p>
    <w:p w:rsidR="00830741" w:rsidRPr="00830741" w:rsidRDefault="00830741" w:rsidP="00CB2DF5">
      <w:pPr>
        <w:jc w:val="both"/>
        <w:rPr>
          <w:rFonts w:ascii="Book Antiqua" w:hAnsi="Book Antiqua"/>
          <w:sz w:val="24"/>
          <w:szCs w:val="24"/>
        </w:rPr>
      </w:pPr>
      <w:r w:rsidRPr="00830741">
        <w:rPr>
          <w:rFonts w:ascii="Book Antiqua" w:hAnsi="Book Antiqua"/>
          <w:sz w:val="24"/>
          <w:szCs w:val="24"/>
        </w:rPr>
        <w:t>1. 1290-1300</w:t>
      </w:r>
      <w:r>
        <w:rPr>
          <w:rFonts w:ascii="Book Antiqua" w:hAnsi="Book Antiqua"/>
          <w:sz w:val="24"/>
          <w:szCs w:val="24"/>
        </w:rPr>
        <w:t>: Cimabue e Giotto, tra Roma, Assisi, Firenze.</w:t>
      </w:r>
    </w:p>
    <w:p w:rsidR="00830741" w:rsidRDefault="00830741" w:rsidP="00CB2DF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CB2DF5" w:rsidRPr="00763E64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Firenze anno 1300: il cantiere di Ognissanti. </w:t>
      </w:r>
    </w:p>
    <w:p w:rsidR="00830741" w:rsidRDefault="00830741" w:rsidP="00CB2DF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Santa Croce: un cantiere paradigma. Giotto, Bernardo </w:t>
      </w:r>
      <w:proofErr w:type="spellStart"/>
      <w:r>
        <w:rPr>
          <w:rFonts w:ascii="Book Antiqua" w:hAnsi="Book Antiqua"/>
          <w:sz w:val="24"/>
          <w:szCs w:val="24"/>
        </w:rPr>
        <w:t>Daddi</w:t>
      </w:r>
      <w:proofErr w:type="spellEnd"/>
      <w:r>
        <w:rPr>
          <w:rFonts w:ascii="Book Antiqua" w:hAnsi="Book Antiqua"/>
          <w:sz w:val="24"/>
          <w:szCs w:val="24"/>
        </w:rPr>
        <w:t xml:space="preserve">, Taddeo </w:t>
      </w:r>
      <w:proofErr w:type="spellStart"/>
      <w:r>
        <w:rPr>
          <w:rFonts w:ascii="Book Antiqua" w:hAnsi="Book Antiqua"/>
          <w:sz w:val="24"/>
          <w:szCs w:val="24"/>
        </w:rPr>
        <w:t>Gaddi</w:t>
      </w:r>
      <w:proofErr w:type="spellEnd"/>
      <w:r>
        <w:rPr>
          <w:rFonts w:ascii="Book Antiqua" w:hAnsi="Book Antiqua"/>
          <w:sz w:val="24"/>
          <w:szCs w:val="24"/>
        </w:rPr>
        <w:t xml:space="preserve">, Maso di Banco, Andrea </w:t>
      </w:r>
      <w:proofErr w:type="spellStart"/>
      <w:r>
        <w:rPr>
          <w:rFonts w:ascii="Book Antiqua" w:hAnsi="Book Antiqua"/>
          <w:sz w:val="24"/>
          <w:szCs w:val="24"/>
        </w:rPr>
        <w:t>Orcagna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</w:p>
    <w:p w:rsidR="00B42DCA" w:rsidRDefault="00830741" w:rsidP="00CB2DF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</w:t>
      </w:r>
      <w:r w:rsidR="00B42DCA">
        <w:rPr>
          <w:rFonts w:ascii="Book Antiqua" w:hAnsi="Book Antiqua"/>
          <w:sz w:val="24"/>
          <w:szCs w:val="24"/>
        </w:rPr>
        <w:t xml:space="preserve">I senesi a Firenze: Duccio di </w:t>
      </w:r>
      <w:proofErr w:type="spellStart"/>
      <w:r w:rsidR="00B42DCA">
        <w:rPr>
          <w:rFonts w:ascii="Book Antiqua" w:hAnsi="Book Antiqua"/>
          <w:sz w:val="24"/>
          <w:szCs w:val="24"/>
        </w:rPr>
        <w:t>Buoninsegna</w:t>
      </w:r>
      <w:proofErr w:type="spellEnd"/>
      <w:r w:rsidR="00B42DCA">
        <w:rPr>
          <w:rFonts w:ascii="Book Antiqua" w:hAnsi="Book Antiqua"/>
          <w:sz w:val="24"/>
          <w:szCs w:val="24"/>
        </w:rPr>
        <w:t xml:space="preserve">, Ugolino di Nerio e Ambrogio Lorenzetti. </w:t>
      </w:r>
    </w:p>
    <w:p w:rsidR="00CB2DF5" w:rsidRDefault="00B42DCA" w:rsidP="00CB2DF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La pittura al servizio del libro: Pacino di </w:t>
      </w:r>
      <w:proofErr w:type="spellStart"/>
      <w:r>
        <w:rPr>
          <w:rFonts w:ascii="Book Antiqua" w:hAnsi="Book Antiqua"/>
          <w:sz w:val="24"/>
          <w:szCs w:val="24"/>
        </w:rPr>
        <w:t>Bonaguida</w:t>
      </w:r>
      <w:proofErr w:type="spellEnd"/>
      <w:r>
        <w:rPr>
          <w:rFonts w:ascii="Book Antiqua" w:hAnsi="Book Antiqua"/>
          <w:sz w:val="24"/>
          <w:szCs w:val="24"/>
        </w:rPr>
        <w:t xml:space="preserve"> e i suoi racconti per </w:t>
      </w:r>
      <w:proofErr w:type="spellStart"/>
      <w:r>
        <w:rPr>
          <w:rFonts w:ascii="Book Antiqua" w:hAnsi="Book Antiqua"/>
          <w:sz w:val="24"/>
          <w:szCs w:val="24"/>
        </w:rPr>
        <w:t>Bonaventura</w:t>
      </w:r>
      <w:proofErr w:type="spellEnd"/>
      <w:r>
        <w:rPr>
          <w:rFonts w:ascii="Book Antiqua" w:hAnsi="Book Antiqua"/>
          <w:sz w:val="24"/>
          <w:szCs w:val="24"/>
        </w:rPr>
        <w:t xml:space="preserve"> da Bagnoregio, Giovanni Villani, Dante Alighieri. </w:t>
      </w:r>
    </w:p>
    <w:p w:rsidR="00B42DCA" w:rsidRPr="00763E64" w:rsidRDefault="00B42DCA" w:rsidP="00CB2DF5">
      <w:pPr>
        <w:jc w:val="both"/>
        <w:rPr>
          <w:rFonts w:ascii="Book Antiqua" w:hAnsi="Book Antiqua"/>
          <w:sz w:val="24"/>
          <w:szCs w:val="24"/>
        </w:rPr>
      </w:pPr>
    </w:p>
    <w:p w:rsidR="005B46EC" w:rsidRDefault="00CB2DF5" w:rsidP="00B42DCA">
      <w:pPr>
        <w:jc w:val="both"/>
        <w:rPr>
          <w:rFonts w:ascii="Book Antiqua" w:hAnsi="Book Antiqua"/>
          <w:b/>
          <w:sz w:val="24"/>
          <w:szCs w:val="24"/>
        </w:rPr>
      </w:pPr>
      <w:r w:rsidRPr="005B46EC">
        <w:rPr>
          <w:rFonts w:ascii="Book Antiqua" w:hAnsi="Book Antiqua"/>
          <w:b/>
          <w:sz w:val="24"/>
          <w:szCs w:val="24"/>
        </w:rPr>
        <w:t xml:space="preserve">Bibliografia </w:t>
      </w:r>
    </w:p>
    <w:p w:rsidR="00CB2DF5" w:rsidRPr="005B46EC" w:rsidRDefault="005B46EC" w:rsidP="00B42DCA">
      <w:pPr>
        <w:jc w:val="both"/>
        <w:rPr>
          <w:rFonts w:ascii="Book Antiqua" w:hAnsi="Book Antiqua"/>
          <w:sz w:val="24"/>
          <w:szCs w:val="24"/>
        </w:rPr>
      </w:pPr>
      <w:r w:rsidRPr="005B46EC">
        <w:rPr>
          <w:rFonts w:ascii="Book Antiqua" w:hAnsi="Book Antiqua"/>
          <w:sz w:val="24"/>
          <w:szCs w:val="24"/>
        </w:rPr>
        <w:t>(</w:t>
      </w:r>
      <w:proofErr w:type="gramStart"/>
      <w:r w:rsidRPr="005B46EC">
        <w:rPr>
          <w:rFonts w:ascii="Book Antiqua" w:hAnsi="Book Antiqua"/>
          <w:sz w:val="24"/>
          <w:szCs w:val="24"/>
        </w:rPr>
        <w:t>l’ordine</w:t>
      </w:r>
      <w:proofErr w:type="gramEnd"/>
      <w:r w:rsidRPr="005B46EC">
        <w:rPr>
          <w:rFonts w:ascii="Book Antiqua" w:hAnsi="Book Antiqua"/>
          <w:sz w:val="24"/>
          <w:szCs w:val="24"/>
        </w:rPr>
        <w:t xml:space="preserve"> dei testi ripercorre l’ordine con gli argomenti saranno presentati a lezione)</w:t>
      </w:r>
    </w:p>
    <w:p w:rsidR="00941C36" w:rsidRDefault="00941C36" w:rsidP="00B42DC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L. </w:t>
      </w:r>
      <w:proofErr w:type="spellStart"/>
      <w:r>
        <w:rPr>
          <w:rFonts w:ascii="Book Antiqua" w:hAnsi="Book Antiqua"/>
          <w:sz w:val="24"/>
          <w:szCs w:val="24"/>
        </w:rPr>
        <w:t>Bello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si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Pr="003B4E63">
        <w:rPr>
          <w:rFonts w:ascii="Book Antiqua" w:hAnsi="Book Antiqua"/>
          <w:i/>
          <w:sz w:val="24"/>
          <w:szCs w:val="24"/>
        </w:rPr>
        <w:t>Giotto e la Basilica Superiore di Assisi</w:t>
      </w:r>
      <w:r>
        <w:rPr>
          <w:rFonts w:ascii="Book Antiqua" w:hAnsi="Book Antiqua"/>
          <w:sz w:val="24"/>
          <w:szCs w:val="24"/>
        </w:rPr>
        <w:t xml:space="preserve">, in </w:t>
      </w:r>
      <w:r w:rsidRPr="003B4E63">
        <w:rPr>
          <w:rFonts w:ascii="Book Antiqua" w:hAnsi="Book Antiqua"/>
          <w:i/>
          <w:sz w:val="24"/>
          <w:szCs w:val="24"/>
        </w:rPr>
        <w:t>Giotto. Bilancio critico di sessant’anni di studi e ricerche</w:t>
      </w:r>
      <w:r>
        <w:rPr>
          <w:rFonts w:ascii="Book Antiqua" w:hAnsi="Book Antiqua"/>
          <w:sz w:val="24"/>
          <w:szCs w:val="24"/>
        </w:rPr>
        <w:t xml:space="preserve">, a cura di A. </w:t>
      </w:r>
      <w:proofErr w:type="spellStart"/>
      <w:r>
        <w:rPr>
          <w:rFonts w:ascii="Book Antiqua" w:hAnsi="Book Antiqua"/>
          <w:sz w:val="24"/>
          <w:szCs w:val="24"/>
        </w:rPr>
        <w:t>Tartuferi</w:t>
      </w:r>
      <w:proofErr w:type="spellEnd"/>
      <w:r>
        <w:rPr>
          <w:rFonts w:ascii="Book Antiqua" w:hAnsi="Book Antiqua"/>
          <w:sz w:val="24"/>
          <w:szCs w:val="24"/>
        </w:rPr>
        <w:t>, Firenze 2000, pp. 33-54.</w:t>
      </w:r>
    </w:p>
    <w:p w:rsidR="00B42DCA" w:rsidRDefault="00B42DCA" w:rsidP="00B42DC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M. </w:t>
      </w:r>
      <w:proofErr w:type="spellStart"/>
      <w:r>
        <w:rPr>
          <w:rFonts w:ascii="Book Antiqua" w:hAnsi="Book Antiqua"/>
          <w:sz w:val="24"/>
          <w:szCs w:val="24"/>
        </w:rPr>
        <w:t>Boskovits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Pr="003B4E63">
        <w:rPr>
          <w:rFonts w:ascii="Book Antiqua" w:hAnsi="Book Antiqua"/>
          <w:i/>
          <w:sz w:val="24"/>
          <w:szCs w:val="24"/>
        </w:rPr>
        <w:t>Giotto</w:t>
      </w:r>
      <w:r w:rsidR="00413329" w:rsidRPr="003B4E63">
        <w:rPr>
          <w:rFonts w:ascii="Book Antiqua" w:hAnsi="Book Antiqua"/>
          <w:i/>
          <w:sz w:val="24"/>
          <w:szCs w:val="24"/>
        </w:rPr>
        <w:t xml:space="preserve">: un artista poco </w:t>
      </w:r>
      <w:proofErr w:type="gramStart"/>
      <w:r w:rsidR="00413329" w:rsidRPr="003B4E63">
        <w:rPr>
          <w:rFonts w:ascii="Book Antiqua" w:hAnsi="Book Antiqua"/>
          <w:i/>
          <w:sz w:val="24"/>
          <w:szCs w:val="24"/>
        </w:rPr>
        <w:t>conosciuto</w:t>
      </w:r>
      <w:r w:rsidR="00413329">
        <w:rPr>
          <w:rFonts w:ascii="Book Antiqua" w:hAnsi="Book Antiqua"/>
          <w:sz w:val="24"/>
          <w:szCs w:val="24"/>
        </w:rPr>
        <w:t>?,</w:t>
      </w:r>
      <w:proofErr w:type="gramEnd"/>
      <w:r w:rsidR="00413329">
        <w:rPr>
          <w:rFonts w:ascii="Book Antiqua" w:hAnsi="Book Antiqua"/>
          <w:sz w:val="24"/>
          <w:szCs w:val="24"/>
        </w:rPr>
        <w:t xml:space="preserve"> in </w:t>
      </w:r>
      <w:r w:rsidR="00941C36" w:rsidRPr="003B4E63">
        <w:rPr>
          <w:rFonts w:ascii="Book Antiqua" w:hAnsi="Book Antiqua"/>
          <w:i/>
          <w:sz w:val="24"/>
          <w:szCs w:val="24"/>
        </w:rPr>
        <w:t>Giotto. Bilancio critico di sessant’anni di studi e ricerche</w:t>
      </w:r>
      <w:r w:rsidR="00941C36" w:rsidRPr="00941C36">
        <w:rPr>
          <w:rFonts w:ascii="Book Antiqua" w:hAnsi="Book Antiqua"/>
          <w:sz w:val="24"/>
          <w:szCs w:val="24"/>
        </w:rPr>
        <w:t xml:space="preserve">, a cura di A. </w:t>
      </w:r>
      <w:proofErr w:type="spellStart"/>
      <w:r w:rsidR="00941C36" w:rsidRPr="00941C36">
        <w:rPr>
          <w:rFonts w:ascii="Book Antiqua" w:hAnsi="Book Antiqua"/>
          <w:sz w:val="24"/>
          <w:szCs w:val="24"/>
        </w:rPr>
        <w:t>Tartuferi</w:t>
      </w:r>
      <w:proofErr w:type="spellEnd"/>
      <w:r w:rsidR="00941C36" w:rsidRPr="00941C36">
        <w:rPr>
          <w:rFonts w:ascii="Book Antiqua" w:hAnsi="Book Antiqua"/>
          <w:sz w:val="24"/>
          <w:szCs w:val="24"/>
        </w:rPr>
        <w:t>, Firenze 2000,</w:t>
      </w:r>
      <w:r w:rsidR="00941C36">
        <w:rPr>
          <w:rFonts w:ascii="Book Antiqua" w:hAnsi="Book Antiqua"/>
          <w:sz w:val="24"/>
          <w:szCs w:val="24"/>
        </w:rPr>
        <w:t xml:space="preserve"> pp. 75-94.</w:t>
      </w:r>
    </w:p>
    <w:p w:rsidR="005B46EC" w:rsidRDefault="005B46EC" w:rsidP="005B46E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S. Chiodo, </w:t>
      </w:r>
      <w:r w:rsidRPr="003B4E63">
        <w:rPr>
          <w:rFonts w:ascii="Book Antiqua" w:hAnsi="Book Antiqua"/>
          <w:i/>
          <w:sz w:val="24"/>
          <w:szCs w:val="24"/>
        </w:rPr>
        <w:t>Un sguardo indietro sul filo della memoria. La chiesa degli umiliati in età gotica</w:t>
      </w:r>
      <w:r>
        <w:rPr>
          <w:rFonts w:ascii="Book Antiqua" w:hAnsi="Book Antiqua"/>
          <w:sz w:val="24"/>
          <w:szCs w:val="24"/>
        </w:rPr>
        <w:t xml:space="preserve">, in </w:t>
      </w:r>
      <w:r w:rsidRPr="003B4E63">
        <w:rPr>
          <w:rFonts w:ascii="Book Antiqua" w:hAnsi="Book Antiqua"/>
          <w:i/>
          <w:sz w:val="24"/>
          <w:szCs w:val="24"/>
        </w:rPr>
        <w:t>San Salvatore in Ognissanti. La chiesa e il convento</w:t>
      </w:r>
      <w:r>
        <w:rPr>
          <w:rFonts w:ascii="Book Antiqua" w:hAnsi="Book Antiqua"/>
          <w:sz w:val="24"/>
          <w:szCs w:val="24"/>
        </w:rPr>
        <w:t>, a cura di R. Spinelli, Firenze 2018, pp. 50-79.</w:t>
      </w:r>
    </w:p>
    <w:p w:rsidR="005B46EC" w:rsidRPr="003B4E63" w:rsidRDefault="005B46EC" w:rsidP="005B46E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F. </w:t>
      </w:r>
      <w:proofErr w:type="spellStart"/>
      <w:r>
        <w:rPr>
          <w:rFonts w:ascii="Book Antiqua" w:hAnsi="Book Antiqua"/>
          <w:sz w:val="24"/>
          <w:szCs w:val="24"/>
        </w:rPr>
        <w:t>Pasut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Pr="003B4E63">
        <w:rPr>
          <w:rFonts w:ascii="Book Antiqua" w:hAnsi="Book Antiqua"/>
          <w:i/>
          <w:sz w:val="24"/>
          <w:szCs w:val="24"/>
        </w:rPr>
        <w:t>I miniatori fiorentini e la Commedia dantesca nei codici dell’antica vulgata: personalità e datazioni</w:t>
      </w:r>
      <w:r>
        <w:rPr>
          <w:rFonts w:ascii="Book Antiqua" w:hAnsi="Book Antiqua"/>
          <w:sz w:val="24"/>
          <w:szCs w:val="24"/>
        </w:rPr>
        <w:t xml:space="preserve">, in </w:t>
      </w:r>
      <w:r w:rsidRPr="003B4E63">
        <w:rPr>
          <w:rFonts w:ascii="Book Antiqua" w:hAnsi="Book Antiqua"/>
          <w:i/>
          <w:sz w:val="24"/>
          <w:szCs w:val="24"/>
        </w:rPr>
        <w:t>Dante visualizzato. Carte ridenti I: XIV secolo</w:t>
      </w:r>
      <w:r>
        <w:rPr>
          <w:rFonts w:ascii="Book Antiqua" w:hAnsi="Book Antiqua"/>
          <w:sz w:val="24"/>
          <w:szCs w:val="24"/>
        </w:rPr>
        <w:t xml:space="preserve">, a cura di R. </w:t>
      </w:r>
      <w:proofErr w:type="spellStart"/>
      <w:r>
        <w:rPr>
          <w:rFonts w:ascii="Book Antiqua" w:hAnsi="Book Antiqua"/>
          <w:sz w:val="24"/>
          <w:szCs w:val="24"/>
        </w:rPr>
        <w:t>Arqués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Corominas</w:t>
      </w:r>
      <w:proofErr w:type="spellEnd"/>
      <w:r>
        <w:rPr>
          <w:rFonts w:ascii="Book Antiqua" w:hAnsi="Book Antiqua"/>
          <w:sz w:val="24"/>
          <w:szCs w:val="24"/>
        </w:rPr>
        <w:t xml:space="preserve">, M. </w:t>
      </w:r>
      <w:proofErr w:type="spellStart"/>
      <w:r>
        <w:rPr>
          <w:rFonts w:ascii="Book Antiqua" w:hAnsi="Book Antiqua"/>
          <w:sz w:val="24"/>
          <w:szCs w:val="24"/>
        </w:rPr>
        <w:t>Ciccuto</w:t>
      </w:r>
      <w:proofErr w:type="spellEnd"/>
      <w:r>
        <w:rPr>
          <w:rFonts w:ascii="Book Antiqua" w:hAnsi="Book Antiqua"/>
          <w:sz w:val="24"/>
          <w:szCs w:val="24"/>
        </w:rPr>
        <w:t>, Firenze 2017, pp. 29-44.</w:t>
      </w:r>
    </w:p>
    <w:p w:rsidR="005B46EC" w:rsidRDefault="005B46EC" w:rsidP="005B46EC">
      <w:pPr>
        <w:jc w:val="both"/>
        <w:rPr>
          <w:rFonts w:ascii="Book Antiqua" w:hAnsi="Book Antiqua"/>
          <w:sz w:val="24"/>
          <w:szCs w:val="24"/>
          <w:lang w:val="en-GB"/>
        </w:rPr>
      </w:pPr>
      <w:r w:rsidRPr="00B50CE0">
        <w:rPr>
          <w:rFonts w:ascii="Book Antiqua" w:hAnsi="Book Antiqua"/>
          <w:sz w:val="24"/>
          <w:szCs w:val="24"/>
          <w:lang w:val="en-GB"/>
        </w:rPr>
        <w:lastRenderedPageBreak/>
        <w:t xml:space="preserve">C. Sciacca, </w:t>
      </w:r>
      <w:r w:rsidRPr="003B4E63">
        <w:rPr>
          <w:rFonts w:ascii="Book Antiqua" w:hAnsi="Book Antiqua"/>
          <w:i/>
          <w:sz w:val="24"/>
          <w:szCs w:val="24"/>
          <w:lang w:val="en-GB"/>
        </w:rPr>
        <w:t xml:space="preserve">Pacino di </w:t>
      </w:r>
      <w:proofErr w:type="spellStart"/>
      <w:r w:rsidRPr="003B4E63">
        <w:rPr>
          <w:rFonts w:ascii="Book Antiqua" w:hAnsi="Book Antiqua"/>
          <w:i/>
          <w:sz w:val="24"/>
          <w:szCs w:val="24"/>
          <w:lang w:val="en-GB"/>
        </w:rPr>
        <w:t>Bonaguida</w:t>
      </w:r>
      <w:proofErr w:type="spellEnd"/>
      <w:r w:rsidRPr="003B4E63">
        <w:rPr>
          <w:rFonts w:ascii="Book Antiqua" w:hAnsi="Book Antiqua"/>
          <w:i/>
          <w:sz w:val="24"/>
          <w:szCs w:val="24"/>
          <w:lang w:val="en-GB"/>
        </w:rPr>
        <w:t xml:space="preserve"> and his workshop</w:t>
      </w:r>
      <w:r w:rsidRPr="00B50CE0">
        <w:rPr>
          <w:rFonts w:ascii="Book Antiqua" w:hAnsi="Book Antiqua"/>
          <w:sz w:val="24"/>
          <w:szCs w:val="24"/>
          <w:lang w:val="en-GB"/>
        </w:rPr>
        <w:t xml:space="preserve">, in </w:t>
      </w:r>
      <w:r w:rsidRPr="003B4E63">
        <w:rPr>
          <w:rFonts w:ascii="Book Antiqua" w:hAnsi="Book Antiqua"/>
          <w:i/>
          <w:sz w:val="24"/>
          <w:szCs w:val="24"/>
          <w:lang w:val="en-GB"/>
        </w:rPr>
        <w:t>Florence at the Dawn of the Renaissance. Painting and Illumination. 1300-1350</w:t>
      </w:r>
      <w:r>
        <w:rPr>
          <w:rFonts w:ascii="Book Antiqua" w:hAnsi="Book Antiqua"/>
          <w:sz w:val="24"/>
          <w:szCs w:val="24"/>
          <w:lang w:val="en-GB"/>
        </w:rPr>
        <w:t xml:space="preserve">, a </w:t>
      </w:r>
      <w:proofErr w:type="spellStart"/>
      <w:r>
        <w:rPr>
          <w:rFonts w:ascii="Book Antiqua" w:hAnsi="Book Antiqua"/>
          <w:sz w:val="24"/>
          <w:szCs w:val="24"/>
          <w:lang w:val="en-GB"/>
        </w:rPr>
        <w:t>cura</w:t>
      </w:r>
      <w:proofErr w:type="spellEnd"/>
      <w:r>
        <w:rPr>
          <w:rFonts w:ascii="Book Antiqua" w:hAnsi="Book Antiqua"/>
          <w:sz w:val="24"/>
          <w:szCs w:val="24"/>
          <w:lang w:val="en-GB"/>
        </w:rPr>
        <w:t xml:space="preserve"> di C. Sciacca, Los Angeles 2012,</w:t>
      </w:r>
      <w:r w:rsidRPr="00B50CE0">
        <w:rPr>
          <w:rFonts w:ascii="Book Antiqua" w:hAnsi="Book Antiqua"/>
          <w:sz w:val="24"/>
          <w:szCs w:val="24"/>
          <w:lang w:val="en-GB"/>
        </w:rPr>
        <w:t xml:space="preserve"> pp. 285-303.</w:t>
      </w:r>
    </w:p>
    <w:p w:rsidR="005B46EC" w:rsidRDefault="005B46EC" w:rsidP="005B46E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B4E63">
        <w:rPr>
          <w:rFonts w:ascii="Book Antiqua" w:hAnsi="Book Antiqua"/>
          <w:sz w:val="24"/>
          <w:szCs w:val="24"/>
        </w:rPr>
        <w:t>[Può essere sostituito con</w:t>
      </w:r>
      <w:r>
        <w:rPr>
          <w:rFonts w:ascii="Book Antiqua" w:hAnsi="Book Antiqua"/>
          <w:sz w:val="24"/>
          <w:szCs w:val="24"/>
        </w:rPr>
        <w:t xml:space="preserve"> F. </w:t>
      </w:r>
      <w:proofErr w:type="spellStart"/>
      <w:r>
        <w:rPr>
          <w:rFonts w:ascii="Book Antiqua" w:hAnsi="Book Antiqua"/>
          <w:sz w:val="24"/>
          <w:szCs w:val="24"/>
        </w:rPr>
        <w:t>Pasut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Pr="003B4E63">
        <w:rPr>
          <w:rFonts w:ascii="Book Antiqua" w:hAnsi="Book Antiqua"/>
          <w:i/>
          <w:sz w:val="24"/>
          <w:szCs w:val="24"/>
        </w:rPr>
        <w:t xml:space="preserve">Pacino di </w:t>
      </w:r>
      <w:proofErr w:type="spellStart"/>
      <w:r w:rsidRPr="003B4E63">
        <w:rPr>
          <w:rFonts w:ascii="Book Antiqua" w:hAnsi="Book Antiqua"/>
          <w:i/>
          <w:sz w:val="24"/>
          <w:szCs w:val="24"/>
        </w:rPr>
        <w:t>Bonguida</w:t>
      </w:r>
      <w:proofErr w:type="spellEnd"/>
      <w:r>
        <w:rPr>
          <w:rFonts w:ascii="Book Antiqua" w:hAnsi="Book Antiqua"/>
          <w:sz w:val="24"/>
          <w:szCs w:val="24"/>
        </w:rPr>
        <w:t xml:space="preserve">, in </w:t>
      </w:r>
      <w:r w:rsidRPr="003B4E63">
        <w:rPr>
          <w:rFonts w:ascii="Book Antiqua" w:hAnsi="Book Antiqua"/>
          <w:i/>
          <w:sz w:val="24"/>
          <w:szCs w:val="24"/>
        </w:rPr>
        <w:t>Dizionario Biografico degli Italiani</w:t>
      </w:r>
      <w:r>
        <w:rPr>
          <w:rFonts w:ascii="Book Antiqua" w:hAnsi="Book Antiqua"/>
          <w:sz w:val="24"/>
          <w:szCs w:val="24"/>
        </w:rPr>
        <w:t>, 2014;</w:t>
      </w:r>
    </w:p>
    <w:p w:rsidR="005B46EC" w:rsidRDefault="005B46EC" w:rsidP="005B46E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3B4E63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3B4E63">
        <w:rPr>
          <w:rFonts w:ascii="Book Antiqua" w:hAnsi="Book Antiqua"/>
          <w:sz w:val="24"/>
          <w:szCs w:val="24"/>
        </w:rPr>
        <w:t>http://www.treccani.it/enciclopedia/pacino-di-buonaguida_%28Dizionario-Biografico%29/ ]</w:t>
      </w:r>
      <w:proofErr w:type="gramEnd"/>
    </w:p>
    <w:p w:rsidR="005B46EC" w:rsidRDefault="005B46EC" w:rsidP="005B46E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941C36" w:rsidRDefault="00941C36" w:rsidP="00B42DC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E. Neri </w:t>
      </w:r>
      <w:proofErr w:type="spellStart"/>
      <w:r>
        <w:rPr>
          <w:rFonts w:ascii="Book Antiqua" w:hAnsi="Book Antiqua"/>
          <w:sz w:val="24"/>
          <w:szCs w:val="24"/>
        </w:rPr>
        <w:t>Lusanna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r w:rsidRPr="003B4E63">
        <w:rPr>
          <w:rFonts w:ascii="Book Antiqua" w:hAnsi="Book Antiqua"/>
          <w:i/>
          <w:sz w:val="24"/>
          <w:szCs w:val="24"/>
        </w:rPr>
        <w:t>Maso di Banco e la cappella Bardi di San Silvestro</w:t>
      </w:r>
      <w:r>
        <w:rPr>
          <w:rFonts w:ascii="Book Antiqua" w:hAnsi="Book Antiqua"/>
          <w:sz w:val="24"/>
          <w:szCs w:val="24"/>
        </w:rPr>
        <w:t xml:space="preserve">, in </w:t>
      </w:r>
      <w:r w:rsidRPr="003B4E63">
        <w:rPr>
          <w:rFonts w:ascii="Book Antiqua" w:hAnsi="Book Antiqua"/>
          <w:i/>
          <w:sz w:val="24"/>
          <w:szCs w:val="24"/>
        </w:rPr>
        <w:t>Maso di Banco. La cappella di San Silvestro</w:t>
      </w:r>
      <w:r>
        <w:rPr>
          <w:rFonts w:ascii="Book Antiqua" w:hAnsi="Book Antiqua"/>
          <w:sz w:val="24"/>
          <w:szCs w:val="24"/>
        </w:rPr>
        <w:t xml:space="preserve">, a cura di C. Acidini </w:t>
      </w:r>
      <w:proofErr w:type="spellStart"/>
      <w:r>
        <w:rPr>
          <w:rFonts w:ascii="Book Antiqua" w:hAnsi="Book Antiqua"/>
          <w:sz w:val="24"/>
          <w:szCs w:val="24"/>
        </w:rPr>
        <w:t>Luchinat</w:t>
      </w:r>
      <w:proofErr w:type="spellEnd"/>
      <w:r>
        <w:rPr>
          <w:rFonts w:ascii="Book Antiqua" w:hAnsi="Book Antiqua"/>
          <w:sz w:val="24"/>
          <w:szCs w:val="24"/>
        </w:rPr>
        <w:t xml:space="preserve">, E. Neri </w:t>
      </w:r>
      <w:proofErr w:type="spellStart"/>
      <w:r>
        <w:rPr>
          <w:rFonts w:ascii="Book Antiqua" w:hAnsi="Book Antiqua"/>
          <w:sz w:val="24"/>
          <w:szCs w:val="24"/>
        </w:rPr>
        <w:t>Lusanna</w:t>
      </w:r>
      <w:proofErr w:type="spellEnd"/>
      <w:r>
        <w:rPr>
          <w:rFonts w:ascii="Book Antiqua" w:hAnsi="Book Antiqua"/>
          <w:sz w:val="24"/>
          <w:szCs w:val="24"/>
        </w:rPr>
        <w:t>, Milano 1998, pp. 17-50</w:t>
      </w:r>
    </w:p>
    <w:p w:rsidR="00941C36" w:rsidRDefault="00941C36" w:rsidP="00B42DC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A. De Marchi, </w:t>
      </w:r>
      <w:r w:rsidRPr="003B4E63">
        <w:rPr>
          <w:rFonts w:ascii="Book Antiqua" w:hAnsi="Book Antiqua"/>
          <w:i/>
          <w:sz w:val="24"/>
          <w:szCs w:val="24"/>
        </w:rPr>
        <w:t xml:space="preserve">Relitti di un naufragio: affreschi di Giotto, Taddeo </w:t>
      </w:r>
      <w:proofErr w:type="spellStart"/>
      <w:r w:rsidRPr="003B4E63">
        <w:rPr>
          <w:rFonts w:ascii="Book Antiqua" w:hAnsi="Book Antiqua"/>
          <w:i/>
          <w:sz w:val="24"/>
          <w:szCs w:val="24"/>
        </w:rPr>
        <w:t>Gaddi</w:t>
      </w:r>
      <w:proofErr w:type="spellEnd"/>
      <w:r w:rsidRPr="003B4E63">
        <w:rPr>
          <w:rFonts w:ascii="Book Antiqua" w:hAnsi="Book Antiqua"/>
          <w:i/>
          <w:sz w:val="24"/>
          <w:szCs w:val="24"/>
        </w:rPr>
        <w:t xml:space="preserve"> e Maso di Banco nelle navate di Santa Croce</w:t>
      </w:r>
      <w:r>
        <w:rPr>
          <w:rFonts w:ascii="Book Antiqua" w:hAnsi="Book Antiqua"/>
          <w:sz w:val="24"/>
          <w:szCs w:val="24"/>
        </w:rPr>
        <w:t xml:space="preserve">, in </w:t>
      </w:r>
      <w:r w:rsidRPr="003B4E63">
        <w:rPr>
          <w:rFonts w:ascii="Book Antiqua" w:hAnsi="Book Antiqua"/>
          <w:i/>
          <w:sz w:val="24"/>
          <w:szCs w:val="24"/>
        </w:rPr>
        <w:t>Santa Croce oltre le apparenze</w:t>
      </w:r>
      <w:r>
        <w:rPr>
          <w:rFonts w:ascii="Book Antiqua" w:hAnsi="Book Antiqua"/>
          <w:sz w:val="24"/>
          <w:szCs w:val="24"/>
        </w:rPr>
        <w:t xml:space="preserve">, a cura di A. De Marchi, G. </w:t>
      </w:r>
      <w:proofErr w:type="spellStart"/>
      <w:r>
        <w:rPr>
          <w:rFonts w:ascii="Book Antiqua" w:hAnsi="Book Antiqua"/>
          <w:sz w:val="24"/>
          <w:szCs w:val="24"/>
        </w:rPr>
        <w:t>Piraz</w:t>
      </w:r>
      <w:proofErr w:type="spellEnd"/>
      <w:r>
        <w:rPr>
          <w:rFonts w:ascii="Book Antiqua" w:hAnsi="Book Antiqua"/>
          <w:sz w:val="24"/>
          <w:szCs w:val="24"/>
        </w:rPr>
        <w:t>, Pistoia 2011, pp. 33-71.</w:t>
      </w:r>
    </w:p>
    <w:p w:rsidR="003B4E63" w:rsidRPr="003B4E63" w:rsidRDefault="003B4E63" w:rsidP="003B4E63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CB2DF5" w:rsidRPr="005B46EC" w:rsidRDefault="00CB2DF5" w:rsidP="00CB2DF5">
      <w:pPr>
        <w:jc w:val="both"/>
        <w:rPr>
          <w:rFonts w:ascii="Book Antiqua" w:hAnsi="Book Antiqua"/>
          <w:sz w:val="24"/>
          <w:szCs w:val="24"/>
          <w:lang w:val="en-GB"/>
        </w:rPr>
      </w:pPr>
    </w:p>
    <w:p w:rsidR="00CB2DF5" w:rsidRPr="005B46EC" w:rsidRDefault="00CB2DF5" w:rsidP="00CB2DF5">
      <w:pPr>
        <w:jc w:val="both"/>
        <w:rPr>
          <w:rFonts w:ascii="Book Antiqua" w:hAnsi="Book Antiqua"/>
          <w:sz w:val="24"/>
          <w:szCs w:val="24"/>
          <w:lang w:val="en-GB"/>
        </w:rPr>
      </w:pPr>
    </w:p>
    <w:p w:rsidR="00CB2DF5" w:rsidRPr="005B46EC" w:rsidRDefault="00CB2DF5" w:rsidP="00CB2DF5">
      <w:pPr>
        <w:jc w:val="both"/>
        <w:rPr>
          <w:rFonts w:ascii="Book Antiqua" w:hAnsi="Book Antiqua"/>
          <w:sz w:val="24"/>
          <w:szCs w:val="24"/>
          <w:lang w:val="en-GB"/>
        </w:rPr>
      </w:pPr>
    </w:p>
    <w:p w:rsidR="00CB2DF5" w:rsidRPr="005B46EC" w:rsidRDefault="00CB2DF5" w:rsidP="00CB2DF5">
      <w:pPr>
        <w:jc w:val="both"/>
        <w:rPr>
          <w:rFonts w:ascii="Book Antiqua" w:hAnsi="Book Antiqua"/>
          <w:sz w:val="24"/>
          <w:szCs w:val="24"/>
          <w:lang w:val="en-GB"/>
        </w:rPr>
      </w:pPr>
    </w:p>
    <w:p w:rsidR="00CB2DF5" w:rsidRPr="005B46EC" w:rsidRDefault="00CB2DF5" w:rsidP="00CB2DF5">
      <w:pPr>
        <w:jc w:val="both"/>
        <w:rPr>
          <w:rFonts w:ascii="Book Antiqua" w:hAnsi="Book Antiqua"/>
          <w:sz w:val="24"/>
          <w:szCs w:val="24"/>
          <w:lang w:val="en-GB"/>
        </w:rPr>
      </w:pPr>
      <w:r w:rsidRPr="005B46EC">
        <w:rPr>
          <w:rFonts w:ascii="Book Antiqua" w:hAnsi="Book Antiqua"/>
          <w:sz w:val="24"/>
          <w:szCs w:val="24"/>
          <w:lang w:val="en-GB"/>
        </w:rPr>
        <w:t xml:space="preserve"> </w:t>
      </w:r>
    </w:p>
    <w:p w:rsidR="000C5C47" w:rsidRPr="005B46EC" w:rsidRDefault="000C5C47">
      <w:pPr>
        <w:rPr>
          <w:lang w:val="en-GB"/>
        </w:rPr>
      </w:pPr>
    </w:p>
    <w:sectPr w:rsidR="000C5C47" w:rsidRPr="005B4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370B4"/>
    <w:multiLevelType w:val="hybridMultilevel"/>
    <w:tmpl w:val="A18E7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F5"/>
    <w:rsid w:val="000C5C47"/>
    <w:rsid w:val="003B4E63"/>
    <w:rsid w:val="00413329"/>
    <w:rsid w:val="005B46EC"/>
    <w:rsid w:val="00830741"/>
    <w:rsid w:val="009018DD"/>
    <w:rsid w:val="00941C36"/>
    <w:rsid w:val="00B42DCA"/>
    <w:rsid w:val="00B50CE0"/>
    <w:rsid w:val="00C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9969-27CA-4AA5-9F4E-9B410583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D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chiodo</dc:creator>
  <cp:keywords/>
  <dc:description/>
  <cp:lastModifiedBy>sonia chiodo</cp:lastModifiedBy>
  <cp:revision>1</cp:revision>
  <dcterms:created xsi:type="dcterms:W3CDTF">2020-04-14T16:39:00Z</dcterms:created>
  <dcterms:modified xsi:type="dcterms:W3CDTF">2020-04-14T18:03:00Z</dcterms:modified>
</cp:coreProperties>
</file>