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CEC11" w14:textId="77777777" w:rsidR="00B31220" w:rsidRPr="00B31220" w:rsidRDefault="00B31220" w:rsidP="00B31220">
      <w:pPr>
        <w:jc w:val="right"/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</w:pPr>
      <w:r w:rsidRPr="00B31220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>Department of Education and Psychology</w:t>
      </w:r>
    </w:p>
    <w:p w14:paraId="18F70328" w14:textId="1CF933DA" w:rsidR="00B31220" w:rsidRPr="00B31220" w:rsidRDefault="00B31220" w:rsidP="00B31220">
      <w:pPr>
        <w:jc w:val="right"/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</w:pPr>
      <w:r w:rsidRPr="00B31220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>Research Unit LILAH</w:t>
      </w:r>
    </w:p>
    <w:p w14:paraId="5E6FDB8F" w14:textId="77777777" w:rsidR="00B31220" w:rsidRPr="00B31220" w:rsidRDefault="00B31220" w:rsidP="00B31220">
      <w:pPr>
        <w:pStyle w:val="Titolo1"/>
        <w:pBdr>
          <w:bottom w:val="single" w:sz="6" w:space="8" w:color="004C7E"/>
        </w:pBdr>
        <w:spacing w:before="0" w:beforeAutospacing="0" w:after="0" w:afterAutospacing="0"/>
        <w:jc w:val="right"/>
        <w:rPr>
          <w:b w:val="0"/>
          <w:bCs w:val="0"/>
          <w:color w:val="262626"/>
          <w:sz w:val="16"/>
          <w:szCs w:val="16"/>
          <w:lang w:val="en-US"/>
        </w:rPr>
      </w:pPr>
      <w:r w:rsidRPr="00B31220">
        <w:rPr>
          <w:b w:val="0"/>
          <w:bCs w:val="0"/>
          <w:i/>
          <w:color w:val="262626"/>
          <w:sz w:val="16"/>
          <w:szCs w:val="16"/>
          <w:lang w:val="en-US"/>
        </w:rPr>
        <w:t>Lifelong Learning and Higher Education</w:t>
      </w:r>
      <w:r w:rsidRPr="00B31220">
        <w:rPr>
          <w:b w:val="0"/>
          <w:bCs w:val="0"/>
          <w:color w:val="262626"/>
          <w:sz w:val="16"/>
          <w:szCs w:val="16"/>
          <w:lang w:val="en-US"/>
        </w:rPr>
        <w:t xml:space="preserve">: </w:t>
      </w:r>
    </w:p>
    <w:p w14:paraId="691EAF9F" w14:textId="6636CB5C" w:rsidR="00FC0DC5" w:rsidRPr="0083630A" w:rsidRDefault="00B31220" w:rsidP="003E2394">
      <w:pPr>
        <w:pStyle w:val="Titolo1"/>
        <w:pBdr>
          <w:bottom w:val="single" w:sz="6" w:space="8" w:color="004C7E"/>
        </w:pBdr>
        <w:spacing w:before="0" w:beforeAutospacing="0" w:after="0" w:afterAutospacing="0"/>
        <w:jc w:val="right"/>
        <w:rPr>
          <w:rFonts w:eastAsia="Times New Roman"/>
          <w:i/>
          <w:color w:val="000000"/>
          <w:sz w:val="18"/>
          <w:szCs w:val="18"/>
        </w:rPr>
      </w:pPr>
      <w:r w:rsidRPr="0083630A">
        <w:rPr>
          <w:rFonts w:eastAsia="Times New Roman"/>
          <w:b w:val="0"/>
          <w:i/>
          <w:color w:val="000000"/>
          <w:sz w:val="16"/>
          <w:szCs w:val="16"/>
        </w:rPr>
        <w:t xml:space="preserve">Learning </w:t>
      </w:r>
      <w:proofErr w:type="spellStart"/>
      <w:r w:rsidRPr="0083630A">
        <w:rPr>
          <w:rFonts w:eastAsia="Times New Roman"/>
          <w:b w:val="0"/>
          <w:i/>
          <w:color w:val="000000"/>
          <w:sz w:val="16"/>
          <w:szCs w:val="16"/>
        </w:rPr>
        <w:t>Pathways</w:t>
      </w:r>
      <w:proofErr w:type="spellEnd"/>
      <w:r w:rsidRPr="0083630A">
        <w:rPr>
          <w:rFonts w:eastAsia="Times New Roman"/>
          <w:b w:val="0"/>
          <w:i/>
          <w:color w:val="000000"/>
          <w:sz w:val="16"/>
          <w:szCs w:val="16"/>
        </w:rPr>
        <w:t xml:space="preserve">, </w:t>
      </w:r>
      <w:proofErr w:type="spellStart"/>
      <w:r w:rsidRPr="0083630A">
        <w:rPr>
          <w:rFonts w:eastAsia="Times New Roman"/>
          <w:b w:val="0"/>
          <w:i/>
          <w:color w:val="000000"/>
          <w:sz w:val="16"/>
          <w:szCs w:val="16"/>
        </w:rPr>
        <w:t>Skills</w:t>
      </w:r>
      <w:proofErr w:type="spellEnd"/>
      <w:r w:rsidRPr="0083630A">
        <w:rPr>
          <w:rFonts w:eastAsia="Times New Roman"/>
          <w:b w:val="0"/>
          <w:i/>
          <w:color w:val="000000"/>
          <w:sz w:val="16"/>
          <w:szCs w:val="16"/>
        </w:rPr>
        <w:t xml:space="preserve"> for </w:t>
      </w:r>
      <w:proofErr w:type="spellStart"/>
      <w:r w:rsidRPr="0083630A">
        <w:rPr>
          <w:rFonts w:eastAsia="Times New Roman"/>
          <w:b w:val="0"/>
          <w:i/>
          <w:color w:val="000000"/>
          <w:sz w:val="16"/>
          <w:szCs w:val="16"/>
        </w:rPr>
        <w:t>Employability</w:t>
      </w:r>
      <w:proofErr w:type="spellEnd"/>
      <w:r w:rsidRPr="0083630A">
        <w:rPr>
          <w:rFonts w:eastAsia="Times New Roman"/>
          <w:b w:val="0"/>
          <w:i/>
          <w:color w:val="000000"/>
          <w:sz w:val="16"/>
          <w:szCs w:val="16"/>
        </w:rPr>
        <w:t xml:space="preserve">, Care of </w:t>
      </w:r>
      <w:proofErr w:type="spellStart"/>
      <w:r w:rsidRPr="0083630A">
        <w:rPr>
          <w:rFonts w:eastAsia="Times New Roman"/>
          <w:b w:val="0"/>
          <w:i/>
          <w:color w:val="000000"/>
          <w:sz w:val="16"/>
          <w:szCs w:val="16"/>
        </w:rPr>
        <w:t>Professionalization</w:t>
      </w:r>
      <w:proofErr w:type="spellEnd"/>
      <w:r w:rsidR="00FC0DC5" w:rsidRPr="0083630A">
        <w:rPr>
          <w:i/>
          <w:color w:val="262626"/>
          <w:sz w:val="22"/>
          <w:szCs w:val="22"/>
          <w:lang w:val="en-US"/>
        </w:rPr>
        <w:t xml:space="preserve"> </w:t>
      </w:r>
      <w:r w:rsidR="00FC0DC5" w:rsidRPr="0083630A">
        <w:rPr>
          <w:i/>
          <w:color w:val="262626"/>
          <w:sz w:val="28"/>
          <w:szCs w:val="32"/>
          <w:lang w:val="en-US"/>
        </w:rPr>
        <w:t xml:space="preserve"> </w:t>
      </w:r>
    </w:p>
    <w:p w14:paraId="662844F1" w14:textId="26AE3E86" w:rsidR="00421269" w:rsidRPr="00421269" w:rsidRDefault="00AB1B0F" w:rsidP="00421269">
      <w:pPr>
        <w:jc w:val="right"/>
        <w:rPr>
          <w:rFonts w:ascii="Times New Roman" w:hAnsi="Times New Roman" w:cs="Times New Roman"/>
          <w:b/>
          <w:bCs/>
          <w:color w:val="262626"/>
          <w:sz w:val="28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32"/>
          <w:lang w:val="en-US"/>
        </w:rPr>
        <w:t>A B</w:t>
      </w:r>
      <w:r w:rsidR="00421269" w:rsidRPr="00421269">
        <w:rPr>
          <w:rFonts w:ascii="Times New Roman" w:hAnsi="Times New Roman" w:cs="Times New Roman"/>
          <w:b/>
          <w:bCs/>
          <w:color w:val="262626"/>
          <w:sz w:val="28"/>
          <w:szCs w:val="32"/>
          <w:lang w:val="en-US"/>
        </w:rPr>
        <w:t xml:space="preserve">ridge between Europe and Asia: </w:t>
      </w:r>
    </w:p>
    <w:p w14:paraId="31E9D08E" w14:textId="1B6501FF" w:rsidR="00421269" w:rsidRPr="00421269" w:rsidRDefault="00AB1B0F" w:rsidP="00421269">
      <w:pPr>
        <w:jc w:val="right"/>
        <w:rPr>
          <w:rFonts w:ascii="Times New Roman" w:hAnsi="Times New Roman" w:cs="Times New Roman"/>
          <w:b/>
          <w:bCs/>
          <w:color w:val="262626"/>
          <w:sz w:val="28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32"/>
          <w:lang w:val="en-US"/>
        </w:rPr>
        <w:t>New P</w:t>
      </w:r>
      <w:r w:rsidR="00421269" w:rsidRPr="00421269">
        <w:rPr>
          <w:rFonts w:ascii="Times New Roman" w:hAnsi="Times New Roman" w:cs="Times New Roman"/>
          <w:b/>
          <w:bCs/>
          <w:color w:val="262626"/>
          <w:sz w:val="28"/>
          <w:szCs w:val="32"/>
          <w:lang w:val="en-US"/>
        </w:rPr>
        <w:t xml:space="preserve">erspectives in the Educational </w:t>
      </w:r>
      <w:r w:rsidR="009C3E10">
        <w:rPr>
          <w:rFonts w:ascii="Times New Roman" w:hAnsi="Times New Roman" w:cs="Times New Roman"/>
          <w:b/>
          <w:bCs/>
          <w:color w:val="262626"/>
          <w:sz w:val="28"/>
          <w:szCs w:val="32"/>
          <w:lang w:val="en-US"/>
        </w:rPr>
        <w:t>Research</w:t>
      </w:r>
    </w:p>
    <w:p w14:paraId="71F2ACDA" w14:textId="5DD2BB28" w:rsidR="00421269" w:rsidRPr="00A202E3" w:rsidRDefault="00421269" w:rsidP="00421269">
      <w:pPr>
        <w:jc w:val="right"/>
        <w:rPr>
          <w:rFonts w:ascii="Arial" w:hAnsi="Arial" w:cs="Arial"/>
          <w:i/>
          <w:lang w:val="en-US"/>
        </w:rPr>
      </w:pPr>
      <w:r w:rsidRPr="00A202E3">
        <w:rPr>
          <w:rFonts w:ascii="Arial" w:hAnsi="Arial" w:cs="Arial"/>
          <w:i/>
          <w:color w:val="000000"/>
          <w:sz w:val="27"/>
          <w:szCs w:val="27"/>
          <w:lang w:val="en-US"/>
        </w:rPr>
        <w:t>I</w:t>
      </w:r>
      <w:r w:rsidR="00AB1B0F">
        <w:rPr>
          <w:rFonts w:ascii="Arial" w:hAnsi="Arial" w:cs="Arial"/>
          <w:i/>
          <w:color w:val="000000"/>
          <w:sz w:val="27"/>
          <w:szCs w:val="27"/>
          <w:lang w:val="en-US"/>
        </w:rPr>
        <w:t>nternational W</w:t>
      </w:r>
      <w:r w:rsidRPr="00A202E3">
        <w:rPr>
          <w:rFonts w:ascii="Arial" w:hAnsi="Arial" w:cs="Arial"/>
          <w:i/>
          <w:color w:val="000000"/>
          <w:sz w:val="27"/>
          <w:szCs w:val="27"/>
          <w:lang w:val="en-US"/>
        </w:rPr>
        <w:t>orkshop</w:t>
      </w:r>
    </w:p>
    <w:p w14:paraId="7A445E70" w14:textId="77777777" w:rsidR="00421269" w:rsidRPr="009E392A" w:rsidRDefault="00421269" w:rsidP="00B31220">
      <w:pPr>
        <w:rPr>
          <w:rFonts w:ascii="Times New Roman" w:hAnsi="Times New Roman" w:cs="Times New Roman"/>
          <w:b/>
          <w:bCs/>
          <w:color w:val="262626"/>
          <w:sz w:val="28"/>
          <w:szCs w:val="32"/>
          <w:lang w:val="en-US"/>
        </w:rPr>
      </w:pPr>
    </w:p>
    <w:p w14:paraId="59444FBC" w14:textId="7CA5D24C" w:rsidR="00FC0DC5" w:rsidRPr="00477D21" w:rsidRDefault="00B31220" w:rsidP="004A2FAE">
      <w:pPr>
        <w:jc w:val="right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 xml:space="preserve">Friday, </w:t>
      </w:r>
      <w:r w:rsidR="00973175"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5th October 2018</w:t>
      </w:r>
    </w:p>
    <w:p w14:paraId="0234F2F7" w14:textId="040F70F1" w:rsidR="00FC0DC5" w:rsidRPr="00477D21" w:rsidRDefault="00FC0DC5" w:rsidP="004A2FAE">
      <w:pPr>
        <w:jc w:val="right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University of Florence</w:t>
      </w:r>
    </w:p>
    <w:p w14:paraId="4168A70E" w14:textId="66DDA44B" w:rsidR="004A2FAE" w:rsidRPr="00477D21" w:rsidRDefault="004A2FAE" w:rsidP="004A2FAE">
      <w:pPr>
        <w:jc w:val="right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Department of Education and Psychology</w:t>
      </w:r>
    </w:p>
    <w:p w14:paraId="5FF4B3C6" w14:textId="7E9662C0" w:rsidR="004A2FAE" w:rsidRDefault="004A2FAE" w:rsidP="002C1033">
      <w:pPr>
        <w:jc w:val="right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Via Laura, 48</w:t>
      </w:r>
      <w:r w:rsidR="00B0398A"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 xml:space="preserve"> – </w:t>
      </w:r>
      <w:proofErr w:type="gramStart"/>
      <w:r w:rsidR="00973175"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 xml:space="preserve">Room </w:t>
      </w:r>
      <w:r w:rsidR="0083630A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 xml:space="preserve"> </w:t>
      </w:r>
      <w:proofErr w:type="spellStart"/>
      <w:r w:rsidR="0083630A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Altana</w:t>
      </w:r>
      <w:proofErr w:type="spellEnd"/>
      <w:proofErr w:type="gramEnd"/>
    </w:p>
    <w:p w14:paraId="7438E1B3" w14:textId="77777777" w:rsidR="0051414D" w:rsidRPr="00477D21" w:rsidRDefault="0051414D" w:rsidP="002C1033">
      <w:pPr>
        <w:jc w:val="right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</w:p>
    <w:p w14:paraId="046A3390" w14:textId="77777777" w:rsidR="0073119B" w:rsidRPr="0072599C" w:rsidRDefault="0073119B" w:rsidP="00A23AB5">
      <w:pPr>
        <w:jc w:val="both"/>
        <w:rPr>
          <w:rFonts w:ascii="Times New Roman" w:hAnsi="Times New Roman" w:cs="Times New Roman"/>
          <w:bCs/>
          <w:color w:val="262626"/>
          <w:sz w:val="20"/>
          <w:szCs w:val="20"/>
          <w:lang w:val="en-US"/>
        </w:rPr>
      </w:pPr>
    </w:p>
    <w:p w14:paraId="2E2A50A3" w14:textId="77777777" w:rsidR="0073119B" w:rsidRPr="00477D21" w:rsidRDefault="0073119B" w:rsidP="00A23AB5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 xml:space="preserve">h. 13.00 </w:t>
      </w:r>
    </w:p>
    <w:p w14:paraId="298D78A7" w14:textId="77777777" w:rsidR="0073119B" w:rsidRPr="00477D21" w:rsidRDefault="0073119B" w:rsidP="00A23AB5">
      <w:pPr>
        <w:jc w:val="both"/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</w:pPr>
      <w:r w:rsidRPr="00477D21"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  <w:t xml:space="preserve">Light lunch </w:t>
      </w:r>
    </w:p>
    <w:p w14:paraId="2CAC147E" w14:textId="77777777" w:rsidR="0073119B" w:rsidRPr="00477D21" w:rsidRDefault="0073119B" w:rsidP="00A23AB5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</w:p>
    <w:p w14:paraId="0D26EC71" w14:textId="335A5CEF" w:rsidR="00E71F28" w:rsidRPr="00477D21" w:rsidRDefault="007C79CE" w:rsidP="00A23AB5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h. 14</w:t>
      </w:r>
      <w:r w:rsidR="00E71F28"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.00</w:t>
      </w:r>
    </w:p>
    <w:p w14:paraId="63CDCE7D" w14:textId="364325EB" w:rsidR="00501407" w:rsidRPr="00477D21" w:rsidRDefault="00E71F28" w:rsidP="00A23AB5">
      <w:pPr>
        <w:jc w:val="both"/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</w:pPr>
      <w:r w:rsidRPr="00477D21"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  <w:t xml:space="preserve">Welcome </w:t>
      </w:r>
      <w:r w:rsidR="00973175" w:rsidRPr="00477D21"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  <w:t>and Openings</w:t>
      </w:r>
    </w:p>
    <w:p w14:paraId="01AA8BB8" w14:textId="13F9EA19" w:rsidR="002C1033" w:rsidRDefault="0073119B" w:rsidP="00A23AB5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proofErr w:type="spellStart"/>
      <w:r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Ersil</w:t>
      </w:r>
      <w:r w:rsidR="00B31220"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i</w:t>
      </w:r>
      <w:r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a</w:t>
      </w:r>
      <w:proofErr w:type="spellEnd"/>
      <w:r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 xml:space="preserve"> </w:t>
      </w:r>
      <w:proofErr w:type="spellStart"/>
      <w:r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Menesini</w:t>
      </w:r>
      <w:proofErr w:type="spellEnd"/>
      <w:r w:rsidR="00E71F28"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, Head of the Department of Education</w:t>
      </w:r>
      <w:r w:rsidR="003F72E8"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 xml:space="preserve"> </w:t>
      </w:r>
      <w:r w:rsidR="00E71F28"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and Psychology</w:t>
      </w:r>
      <w:r w:rsidR="00AB1B0F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,</w:t>
      </w:r>
    </w:p>
    <w:p w14:paraId="677821E8" w14:textId="389BDD61" w:rsidR="0083630A" w:rsidRPr="00477D21" w:rsidRDefault="00AB1B0F" w:rsidP="00A23AB5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University of Florence</w:t>
      </w:r>
    </w:p>
    <w:p w14:paraId="4254CBA1" w14:textId="1187AEE6" w:rsidR="002C1033" w:rsidRPr="00477D21" w:rsidRDefault="007C79CE" w:rsidP="002C1033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h. 14</w:t>
      </w:r>
      <w:r w:rsidR="002333FD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.10</w:t>
      </w:r>
    </w:p>
    <w:p w14:paraId="5A71CD27" w14:textId="05753AF3" w:rsidR="00501407" w:rsidRPr="00477D21" w:rsidRDefault="002333FD" w:rsidP="00501407">
      <w:pPr>
        <w:rPr>
          <w:rFonts w:ascii="Times New Roman" w:eastAsia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 xml:space="preserve">Adult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 xml:space="preserve">Education in Italy: </w:t>
      </w:r>
      <w:r w:rsidR="00B40E1E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Some Issues</w:t>
      </w:r>
    </w:p>
    <w:p w14:paraId="06B9B44D" w14:textId="4E889932" w:rsidR="0083630A" w:rsidRPr="00CD75C8" w:rsidRDefault="00501407" w:rsidP="003E2394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proofErr w:type="spellStart"/>
      <w:r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Vanna</w:t>
      </w:r>
      <w:proofErr w:type="spellEnd"/>
      <w:r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 xml:space="preserve"> Boffo</w:t>
      </w:r>
      <w:r w:rsidR="00B31220"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, University of Florence</w:t>
      </w:r>
    </w:p>
    <w:p w14:paraId="4A14AFD0" w14:textId="6F44DC02" w:rsidR="002C1033" w:rsidRPr="00477D21" w:rsidRDefault="003E2394" w:rsidP="002C1033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h. 14.3</w:t>
      </w:r>
      <w:r w:rsidR="00433C60" w:rsidRPr="00477D21">
        <w:rPr>
          <w:rFonts w:ascii="Times New Roman" w:eastAsia="Times New Roman" w:hAnsi="Times New Roman" w:cs="Times New Roman"/>
          <w:sz w:val="18"/>
          <w:szCs w:val="18"/>
          <w:lang w:val="en-US"/>
        </w:rPr>
        <w:t>0</w:t>
      </w:r>
    </w:p>
    <w:p w14:paraId="2CFA7BC2" w14:textId="6EE0A41D" w:rsidR="00421269" w:rsidRPr="00477D21" w:rsidRDefault="009C3E10" w:rsidP="00421269">
      <w:pPr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</w:pPr>
      <w:r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  <w:t>Research in Adult E</w:t>
      </w:r>
      <w:r w:rsidR="002333FD"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  <w:t>ducation: a C</w:t>
      </w:r>
      <w:r w:rsidR="00421269" w:rsidRPr="00477D21"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  <w:t xml:space="preserve">omparative </w:t>
      </w:r>
      <w:r w:rsidR="002333FD"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  <w:t>A</w:t>
      </w:r>
      <w:r w:rsidR="00477D21" w:rsidRPr="00477D21"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  <w:t>pproach Italy-South Korea</w:t>
      </w:r>
    </w:p>
    <w:p w14:paraId="1D469A7C" w14:textId="6969ED86" w:rsidR="0083630A" w:rsidRPr="00477D21" w:rsidRDefault="00421269" w:rsidP="00A23AB5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 w:rsidRPr="00477D21"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  <w:t>Keynote speaker</w:t>
      </w:r>
      <w:r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 xml:space="preserve"> </w:t>
      </w:r>
      <w:r w:rsidR="009E392A"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 xml:space="preserve">Prof. </w:t>
      </w:r>
      <w:proofErr w:type="spellStart"/>
      <w:r w:rsidR="008D2C74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Soongh</w:t>
      </w:r>
      <w:r w:rsidR="0073119B"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ee</w:t>
      </w:r>
      <w:proofErr w:type="spellEnd"/>
      <w:r w:rsidR="0073119B"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 xml:space="preserve"> Han</w:t>
      </w:r>
      <w:r w:rsidR="009E2A6B"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 xml:space="preserve">, </w:t>
      </w:r>
      <w:r w:rsidR="0073119B"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Seoul National University, South Korea</w:t>
      </w:r>
    </w:p>
    <w:p w14:paraId="16A98D9D" w14:textId="488CECEF" w:rsidR="002C1033" w:rsidRPr="00477D21" w:rsidRDefault="007C79CE" w:rsidP="00A23AB5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h. 15</w:t>
      </w:r>
      <w:r w:rsidR="0083630A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.0</w:t>
      </w:r>
      <w:r w:rsidR="00A5281E"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0</w:t>
      </w:r>
    </w:p>
    <w:p w14:paraId="58089519" w14:textId="429CAA14" w:rsidR="00B31220" w:rsidRPr="00477D21" w:rsidRDefault="00B31220" w:rsidP="00A23AB5">
      <w:pPr>
        <w:jc w:val="both"/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</w:pPr>
      <w:r w:rsidRPr="00477D21"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  <w:t xml:space="preserve">Chair </w:t>
      </w:r>
      <w:r w:rsidR="00477D21"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 xml:space="preserve">Paolo </w:t>
      </w:r>
      <w:proofErr w:type="spellStart"/>
      <w:r w:rsidR="00477D21"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Federigh</w:t>
      </w:r>
      <w:r w:rsidR="009C3E10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i</w:t>
      </w:r>
      <w:proofErr w:type="spellEnd"/>
      <w:r w:rsidR="00AB1B0F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 xml:space="preserve">, </w:t>
      </w:r>
      <w:r w:rsidR="00AB1B0F" w:rsidRPr="00AB1B0F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University of Florence</w:t>
      </w:r>
    </w:p>
    <w:p w14:paraId="35F4EEB1" w14:textId="1FCA3022" w:rsidR="003E2394" w:rsidRPr="00CD75C8" w:rsidRDefault="00E71F28" w:rsidP="00A23AB5">
      <w:pPr>
        <w:jc w:val="both"/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</w:pPr>
      <w:r w:rsidRPr="00477D21"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  <w:t xml:space="preserve">Crucial Points for </w:t>
      </w:r>
      <w:r w:rsidR="00B31220" w:rsidRPr="00477D21"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  <w:t>New Educational Horizon in the Global World</w:t>
      </w:r>
    </w:p>
    <w:p w14:paraId="616A6803" w14:textId="1868B1A1" w:rsidR="0083630A" w:rsidRPr="0083630A" w:rsidRDefault="0083630A" w:rsidP="00A23AB5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h. 15.20</w:t>
      </w:r>
    </w:p>
    <w:p w14:paraId="5A3FAE40" w14:textId="77777777" w:rsidR="00231C2B" w:rsidRDefault="00231C2B" w:rsidP="00231C2B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 xml:space="preserve">Giovanna del </w:t>
      </w:r>
      <w:proofErr w:type="spellStart"/>
      <w:r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Gobbo</w:t>
      </w:r>
      <w:proofErr w:type="spellEnd"/>
      <w:r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University of Florence</w:t>
      </w:r>
    </w:p>
    <w:p w14:paraId="177FD3FE" w14:textId="5FA79B6F" w:rsidR="0083630A" w:rsidRDefault="0083630A" w:rsidP="0083630A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 xml:space="preserve">Claudio </w:t>
      </w:r>
      <w:proofErr w:type="spellStart"/>
      <w:r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Melacarne</w:t>
      </w:r>
      <w:proofErr w:type="spellEnd"/>
      <w:r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 xml:space="preserve">, </w:t>
      </w:r>
      <w:r w:rsidRPr="0083630A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University of Siena</w:t>
      </w:r>
    </w:p>
    <w:p w14:paraId="3AF54E40" w14:textId="3C02D966" w:rsidR="00E71F28" w:rsidRPr="00477D21" w:rsidRDefault="00E71F28" w:rsidP="00A23AB5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 xml:space="preserve">Maria </w:t>
      </w:r>
      <w:proofErr w:type="spellStart"/>
      <w:r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Ranieri</w:t>
      </w:r>
      <w:proofErr w:type="spellEnd"/>
      <w:r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,</w:t>
      </w:r>
      <w:r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 xml:space="preserve"> </w:t>
      </w:r>
      <w:r w:rsidR="0083630A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University of Florence</w:t>
      </w:r>
    </w:p>
    <w:p w14:paraId="29C3022A" w14:textId="545B035B" w:rsidR="006D54EA" w:rsidRPr="00477D21" w:rsidRDefault="006D54EA" w:rsidP="006D54EA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Clara Maria Silva</w:t>
      </w:r>
      <w:r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 xml:space="preserve">, </w:t>
      </w:r>
      <w:r w:rsidR="0083630A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University of Florence</w:t>
      </w:r>
    </w:p>
    <w:p w14:paraId="4343D2AB" w14:textId="2AA544E5" w:rsidR="00477D21" w:rsidRPr="00CD75C8" w:rsidRDefault="00421269" w:rsidP="00A23AB5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 xml:space="preserve">Francesca </w:t>
      </w:r>
      <w:proofErr w:type="spellStart"/>
      <w:r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Torlone</w:t>
      </w:r>
      <w:proofErr w:type="spellEnd"/>
      <w:r w:rsidRPr="00477D21"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 xml:space="preserve">, </w:t>
      </w:r>
      <w:r w:rsidRPr="00477D21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University of Florence</w:t>
      </w:r>
    </w:p>
    <w:p w14:paraId="2EF1B092" w14:textId="43B7D093" w:rsidR="0083630A" w:rsidRPr="00737636" w:rsidRDefault="0083630A" w:rsidP="00A23AB5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 w:rsidRPr="00737636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 xml:space="preserve">h. </w:t>
      </w:r>
      <w:r w:rsidR="002333FD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16.40</w:t>
      </w:r>
    </w:p>
    <w:p w14:paraId="38991A1B" w14:textId="130F3C41" w:rsidR="003E2394" w:rsidRPr="00737636" w:rsidRDefault="00AB1B0F" w:rsidP="00A23AB5">
      <w:pPr>
        <w:jc w:val="both"/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</w:pPr>
      <w:r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  <w:t xml:space="preserve">The Young Educational Research </w:t>
      </w:r>
      <w:r w:rsidR="002333FD"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  <w:t>at the University of Florence</w:t>
      </w:r>
    </w:p>
    <w:p w14:paraId="6FE77614" w14:textId="2150D60B" w:rsidR="003E2394" w:rsidRPr="00CD75C8" w:rsidRDefault="003E2394" w:rsidP="00A23AB5">
      <w:pPr>
        <w:jc w:val="both"/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 xml:space="preserve">Francesco De Maria, Marta </w:t>
      </w:r>
      <w:proofErr w:type="spellStart"/>
      <w:r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Pellegrini</w:t>
      </w:r>
      <w:proofErr w:type="spellEnd"/>
      <w:r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 xml:space="preserve">, Paola </w:t>
      </w:r>
      <w:proofErr w:type="spellStart"/>
      <w:r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Caselli</w:t>
      </w:r>
      <w:proofErr w:type="spellEnd"/>
      <w:r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 xml:space="preserve">, Gaia </w:t>
      </w:r>
      <w:proofErr w:type="spellStart"/>
      <w:r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Gioli</w:t>
      </w:r>
      <w:proofErr w:type="spellEnd"/>
    </w:p>
    <w:p w14:paraId="42AA15AE" w14:textId="361551A9" w:rsidR="00E71F28" w:rsidRPr="00477D21" w:rsidRDefault="002333FD" w:rsidP="00A23AB5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h. 17.2</w:t>
      </w:r>
      <w:r w:rsidR="00737636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0</w:t>
      </w:r>
    </w:p>
    <w:p w14:paraId="58551ED0" w14:textId="462629FA" w:rsidR="000F77D6" w:rsidRPr="00477D21" w:rsidRDefault="002333FD" w:rsidP="000F77D6">
      <w:pPr>
        <w:jc w:val="both"/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</w:pPr>
      <w:r>
        <w:rPr>
          <w:rFonts w:ascii="Times New Roman" w:hAnsi="Times New Roman" w:cs="Times New Roman"/>
          <w:bCs/>
          <w:i/>
          <w:color w:val="262626"/>
          <w:sz w:val="18"/>
          <w:szCs w:val="18"/>
          <w:lang w:val="en-US"/>
        </w:rPr>
        <w:t>Final Considerations</w:t>
      </w:r>
    </w:p>
    <w:p w14:paraId="26AB76BD" w14:textId="41253A3B" w:rsidR="00477D21" w:rsidRPr="002333FD" w:rsidRDefault="002333FD" w:rsidP="001B524D">
      <w:pPr>
        <w:jc w:val="both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>Sooghee</w:t>
      </w:r>
      <w:proofErr w:type="spellEnd"/>
      <w:r>
        <w:rPr>
          <w:rFonts w:ascii="Times New Roman" w:hAnsi="Times New Roman" w:cs="Times New Roman"/>
          <w:b/>
          <w:bCs/>
          <w:color w:val="262626"/>
          <w:sz w:val="18"/>
          <w:szCs w:val="18"/>
          <w:lang w:val="en-US"/>
        </w:rPr>
        <w:t xml:space="preserve"> Han</w:t>
      </w:r>
      <w:r w:rsidRPr="002333FD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 xml:space="preserve">, University of </w:t>
      </w:r>
      <w:proofErr w:type="spellStart"/>
      <w:r w:rsidRPr="002333FD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Seul</w:t>
      </w:r>
      <w:proofErr w:type="spellEnd"/>
    </w:p>
    <w:p w14:paraId="297C8973" w14:textId="77777777" w:rsidR="001D7ED3" w:rsidRDefault="001D7ED3" w:rsidP="00477D21">
      <w:pPr>
        <w:jc w:val="right"/>
        <w:rPr>
          <w:rFonts w:ascii="Times New Roman" w:hAnsi="Times New Roman" w:cs="Times New Roman"/>
          <w:b/>
          <w:bCs/>
          <w:color w:val="262626"/>
          <w:sz w:val="16"/>
          <w:szCs w:val="16"/>
          <w:lang w:val="en-US"/>
        </w:rPr>
      </w:pPr>
    </w:p>
    <w:p w14:paraId="29B1D0BA" w14:textId="77777777" w:rsidR="001D7ED3" w:rsidRDefault="001D7ED3" w:rsidP="00477D21">
      <w:pPr>
        <w:jc w:val="right"/>
        <w:rPr>
          <w:rFonts w:ascii="Times New Roman" w:hAnsi="Times New Roman" w:cs="Times New Roman"/>
          <w:b/>
          <w:bCs/>
          <w:color w:val="262626"/>
          <w:sz w:val="16"/>
          <w:szCs w:val="16"/>
          <w:lang w:val="en-US"/>
        </w:rPr>
      </w:pPr>
    </w:p>
    <w:p w14:paraId="6528509D" w14:textId="2486DB71" w:rsidR="00CD75C8" w:rsidRPr="002D713F" w:rsidRDefault="00CD75C8" w:rsidP="0088668C">
      <w:pPr>
        <w:jc w:val="both"/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</w:pPr>
      <w:r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>The International Workshop find</w:t>
      </w:r>
      <w:r w:rsidR="0088668C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>s</w:t>
      </w:r>
      <w:r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 xml:space="preserve"> the basis on double issues. On one side</w:t>
      </w:r>
      <w:r w:rsidR="009C54EC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 xml:space="preserve">, </w:t>
      </w:r>
      <w:r w:rsidR="0088668C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>the final task of the conversations will be</w:t>
      </w:r>
      <w:r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 xml:space="preserve"> to enlarge the European perspectives</w:t>
      </w:r>
      <w:r w:rsidR="0088668C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 xml:space="preserve"> of the adult and continuing education, on the other side</w:t>
      </w:r>
      <w:proofErr w:type="gramStart"/>
      <w:r w:rsidR="0088668C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>,  the</w:t>
      </w:r>
      <w:proofErr w:type="gramEnd"/>
      <w:r w:rsidR="0088668C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 xml:space="preserve"> workshop put at our attention a possible comparison between education in Europe and in Asia and, in particular  way, in South Korea. To consider the vision </w:t>
      </w:r>
      <w:r w:rsidR="002D713F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 xml:space="preserve">of education </w:t>
      </w:r>
      <w:r w:rsidR="0088668C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 xml:space="preserve">of other countries </w:t>
      </w:r>
      <w:r w:rsidR="002D713F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>is particularly necessary now, in this period, for listening to the others, for opening to the others, for</w:t>
      </w:r>
      <w:r w:rsidR="009C54EC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 xml:space="preserve"> seeing to the others. Educational researching </w:t>
      </w:r>
      <w:r w:rsidR="002D713F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>is to understand different cultur</w:t>
      </w:r>
      <w:r w:rsidR="009C54EC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>e</w:t>
      </w:r>
      <w:r w:rsidR="002D713F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 xml:space="preserve">s and </w:t>
      </w:r>
      <w:proofErr w:type="spellStart"/>
      <w:r w:rsidR="002D713F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>differents</w:t>
      </w:r>
      <w:proofErr w:type="spellEnd"/>
      <w:r w:rsidR="002D713F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 xml:space="preserve"> </w:t>
      </w:r>
      <w:proofErr w:type="spellStart"/>
      <w:r w:rsidR="002D713F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>lifes</w:t>
      </w:r>
      <w:proofErr w:type="spellEnd"/>
      <w:r w:rsidR="002D713F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 xml:space="preserve">. The final issue of the adult education is to go towards the others without </w:t>
      </w:r>
      <w:proofErr w:type="spellStart"/>
      <w:r w:rsidR="002D713F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>prejuduice</w:t>
      </w:r>
      <w:proofErr w:type="spellEnd"/>
      <w:r w:rsidR="002D713F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 xml:space="preserve"> and </w:t>
      </w:r>
      <w:proofErr w:type="spellStart"/>
      <w:r w:rsidR="002D713F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>bounderies</w:t>
      </w:r>
      <w:proofErr w:type="spellEnd"/>
      <w:r w:rsidR="002D713F" w:rsidRPr="002D713F">
        <w:rPr>
          <w:rFonts w:ascii="Times New Roman" w:hAnsi="Times New Roman" w:cs="Times New Roman"/>
          <w:bCs/>
          <w:color w:val="262626"/>
          <w:sz w:val="16"/>
          <w:szCs w:val="16"/>
          <w:lang w:val="en-US"/>
        </w:rPr>
        <w:t xml:space="preserve">. </w:t>
      </w:r>
    </w:p>
    <w:p w14:paraId="3B1BEC02" w14:textId="77777777" w:rsidR="0088668C" w:rsidRDefault="0088668C" w:rsidP="00477D21">
      <w:pPr>
        <w:jc w:val="right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</w:p>
    <w:p w14:paraId="7AAA7DE2" w14:textId="77777777" w:rsidR="0088668C" w:rsidRDefault="0088668C" w:rsidP="00477D21">
      <w:pPr>
        <w:jc w:val="right"/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</w:p>
    <w:p w14:paraId="2088F2B2" w14:textId="317A9379" w:rsidR="00477D21" w:rsidRDefault="00477D21" w:rsidP="0088668C">
      <w:pPr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 w:rsidRPr="008D2C74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 xml:space="preserve">Scientific </w:t>
      </w:r>
      <w:r w:rsidR="002D713F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 xml:space="preserve">committee: </w:t>
      </w:r>
      <w:proofErr w:type="spellStart"/>
      <w:r w:rsidRPr="008D2C74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Va</w:t>
      </w:r>
      <w:r w:rsidR="009C3E10" w:rsidRPr="008D2C74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nna</w:t>
      </w:r>
      <w:proofErr w:type="spellEnd"/>
      <w:r w:rsidR="009C3E10" w:rsidRPr="008D2C74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 xml:space="preserve"> B</w:t>
      </w:r>
      <w:r w:rsidRPr="008D2C74"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offo</w:t>
      </w:r>
    </w:p>
    <w:p w14:paraId="46785635" w14:textId="11901383" w:rsidR="002D713F" w:rsidRPr="008D2C74" w:rsidRDefault="002D713F" w:rsidP="0088668C">
      <w:pPr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</w:pPr>
      <w:r>
        <w:rPr>
          <w:rFonts w:ascii="Times New Roman" w:hAnsi="Times New Roman" w:cs="Times New Roman"/>
          <w:bCs/>
          <w:color w:val="262626"/>
          <w:sz w:val="18"/>
          <w:szCs w:val="18"/>
          <w:lang w:val="en-US"/>
        </w:rPr>
        <w:t>Organizational committee: Gaia Gioli</w:t>
      </w:r>
    </w:p>
    <w:sectPr w:rsidR="002D713F" w:rsidRPr="008D2C74" w:rsidSect="0051414D">
      <w:headerReference w:type="default" r:id="rId8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A730F" w14:textId="77777777" w:rsidR="0088668C" w:rsidRDefault="0088668C" w:rsidP="007369F5">
      <w:r>
        <w:separator/>
      </w:r>
    </w:p>
  </w:endnote>
  <w:endnote w:type="continuationSeparator" w:id="0">
    <w:p w14:paraId="7888139E" w14:textId="77777777" w:rsidR="0088668C" w:rsidRDefault="0088668C" w:rsidP="0073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ADA5F" w14:textId="77777777" w:rsidR="0088668C" w:rsidRDefault="0088668C" w:rsidP="007369F5">
      <w:r>
        <w:separator/>
      </w:r>
    </w:p>
  </w:footnote>
  <w:footnote w:type="continuationSeparator" w:id="0">
    <w:p w14:paraId="7EC6E222" w14:textId="77777777" w:rsidR="0088668C" w:rsidRDefault="0088668C" w:rsidP="007369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E69B9" w14:textId="306A5B0B" w:rsidR="0088668C" w:rsidRDefault="0088668C">
    <w:pPr>
      <w:pStyle w:val="Intestazione"/>
    </w:pPr>
    <w:r>
      <w:rPr>
        <w:noProof/>
      </w:rPr>
      <w:drawing>
        <wp:inline distT="0" distB="0" distL="0" distR="0" wp14:anchorId="7F61FC9D" wp14:editId="796AD145">
          <wp:extent cx="6116320" cy="1268267"/>
          <wp:effectExtent l="0" t="0" r="508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26826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9D6387"/>
    <w:multiLevelType w:val="multilevel"/>
    <w:tmpl w:val="0C36F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F9"/>
    <w:rsid w:val="00014685"/>
    <w:rsid w:val="000F77D6"/>
    <w:rsid w:val="00142C0A"/>
    <w:rsid w:val="00165A99"/>
    <w:rsid w:val="001B524D"/>
    <w:rsid w:val="001D7ED3"/>
    <w:rsid w:val="00231C2B"/>
    <w:rsid w:val="002333FD"/>
    <w:rsid w:val="002C1033"/>
    <w:rsid w:val="002D713F"/>
    <w:rsid w:val="002E6A3B"/>
    <w:rsid w:val="003C01FA"/>
    <w:rsid w:val="003C57B3"/>
    <w:rsid w:val="003E1602"/>
    <w:rsid w:val="003E2394"/>
    <w:rsid w:val="003F72E8"/>
    <w:rsid w:val="00421269"/>
    <w:rsid w:val="00433C60"/>
    <w:rsid w:val="004635CA"/>
    <w:rsid w:val="00477D21"/>
    <w:rsid w:val="004A2FAE"/>
    <w:rsid w:val="004E6022"/>
    <w:rsid w:val="00501407"/>
    <w:rsid w:val="0051414D"/>
    <w:rsid w:val="00517C7B"/>
    <w:rsid w:val="005601C1"/>
    <w:rsid w:val="00570506"/>
    <w:rsid w:val="005C2050"/>
    <w:rsid w:val="00616DE0"/>
    <w:rsid w:val="00620505"/>
    <w:rsid w:val="006D54EA"/>
    <w:rsid w:val="0071103A"/>
    <w:rsid w:val="0072599C"/>
    <w:rsid w:val="0073119B"/>
    <w:rsid w:val="007369F5"/>
    <w:rsid w:val="00737636"/>
    <w:rsid w:val="00771FB8"/>
    <w:rsid w:val="007B4E89"/>
    <w:rsid w:val="007C79CE"/>
    <w:rsid w:val="007F509A"/>
    <w:rsid w:val="00821963"/>
    <w:rsid w:val="0083630A"/>
    <w:rsid w:val="00853CAD"/>
    <w:rsid w:val="00861A5D"/>
    <w:rsid w:val="0088668C"/>
    <w:rsid w:val="008D2C74"/>
    <w:rsid w:val="00973175"/>
    <w:rsid w:val="009A7CD7"/>
    <w:rsid w:val="009C3E10"/>
    <w:rsid w:val="009C54EC"/>
    <w:rsid w:val="009E2A6B"/>
    <w:rsid w:val="009E392A"/>
    <w:rsid w:val="00A23AB5"/>
    <w:rsid w:val="00A5281E"/>
    <w:rsid w:val="00AB1B0F"/>
    <w:rsid w:val="00B0398A"/>
    <w:rsid w:val="00B31220"/>
    <w:rsid w:val="00B40E1E"/>
    <w:rsid w:val="00BA3058"/>
    <w:rsid w:val="00C31BFB"/>
    <w:rsid w:val="00C74A47"/>
    <w:rsid w:val="00CD75C8"/>
    <w:rsid w:val="00CE470F"/>
    <w:rsid w:val="00DA0F03"/>
    <w:rsid w:val="00DA20A6"/>
    <w:rsid w:val="00E24E7B"/>
    <w:rsid w:val="00E63BF9"/>
    <w:rsid w:val="00E71F28"/>
    <w:rsid w:val="00ED78A2"/>
    <w:rsid w:val="00FC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59D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71FB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771FB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atterepredefinitoparagrafo"/>
    <w:uiPriority w:val="99"/>
    <w:unhideWhenUsed/>
    <w:rsid w:val="00771FB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71FB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369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369F5"/>
  </w:style>
  <w:style w:type="paragraph" w:styleId="Pidipagina">
    <w:name w:val="footer"/>
    <w:basedOn w:val="Normale"/>
    <w:link w:val="PidipaginaCarattere"/>
    <w:uiPriority w:val="99"/>
    <w:unhideWhenUsed/>
    <w:rsid w:val="007369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369F5"/>
  </w:style>
  <w:style w:type="table" w:styleId="Grigliatabella">
    <w:name w:val="Table Grid"/>
    <w:basedOn w:val="Tabellanormale"/>
    <w:uiPriority w:val="39"/>
    <w:rsid w:val="000F77D6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F2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71F2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71FB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771FB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atterepredefinitoparagrafo"/>
    <w:uiPriority w:val="99"/>
    <w:unhideWhenUsed/>
    <w:rsid w:val="00771FB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71FB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369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369F5"/>
  </w:style>
  <w:style w:type="paragraph" w:styleId="Pidipagina">
    <w:name w:val="footer"/>
    <w:basedOn w:val="Normale"/>
    <w:link w:val="PidipaginaCarattere"/>
    <w:uiPriority w:val="99"/>
    <w:unhideWhenUsed/>
    <w:rsid w:val="007369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369F5"/>
  </w:style>
  <w:style w:type="table" w:styleId="Grigliatabella">
    <w:name w:val="Table Grid"/>
    <w:basedOn w:val="Tabellanormale"/>
    <w:uiPriority w:val="39"/>
    <w:rsid w:val="000F77D6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F2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71F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9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313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Scienze della Formazione e Psicologia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gioli</dc:creator>
  <cp:keywords/>
  <dc:description/>
  <cp:lastModifiedBy>Vanna Boffo</cp:lastModifiedBy>
  <cp:revision>21</cp:revision>
  <cp:lastPrinted>2016-09-19T09:11:00Z</cp:lastPrinted>
  <dcterms:created xsi:type="dcterms:W3CDTF">2018-09-25T19:55:00Z</dcterms:created>
  <dcterms:modified xsi:type="dcterms:W3CDTF">2018-09-29T20:08:00Z</dcterms:modified>
</cp:coreProperties>
</file>