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40" w:rsidRPr="007E2D40" w:rsidRDefault="007E2D40" w:rsidP="007E2D4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333333"/>
          <w:sz w:val="21"/>
          <w:szCs w:val="21"/>
          <w:lang w:eastAsia="it-IT"/>
        </w:rPr>
      </w:pPr>
      <w:r w:rsidRPr="007E2D40">
        <w:rPr>
          <w:rFonts w:ascii="Verdana" w:eastAsia="Times New Roman" w:hAnsi="Verdana" w:cs="Arial"/>
          <w:noProof/>
          <w:color w:val="0065A2"/>
          <w:sz w:val="21"/>
          <w:szCs w:val="21"/>
          <w:lang w:eastAsia="it-IT"/>
        </w:rPr>
        <w:drawing>
          <wp:inline distT="0" distB="0" distL="0" distR="0" wp14:anchorId="7CA95452" wp14:editId="0ADB3E25">
            <wp:extent cx="641350" cy="573405"/>
            <wp:effectExtent l="0" t="0" r="6350" b="0"/>
            <wp:docPr id="2" name="banner-flag" descr="European Commission logo">
              <a:hlinkClick xmlns:a="http://schemas.openxmlformats.org/drawingml/2006/main" r:id="rId6" tooltip="&quot;European Union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uropean Commission logo">
                      <a:hlinkClick r:id="rId6" tooltip="&quot;European Union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D40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  <w:r w:rsidRPr="007E2D40">
        <w:rPr>
          <w:rFonts w:ascii="Verdana" w:eastAsia="Times New Roman" w:hAnsi="Verdana" w:cs="Arial"/>
          <w:color w:val="333333"/>
          <w:sz w:val="21"/>
          <w:szCs w:val="21"/>
          <w:lang w:eastAsia="it-IT"/>
        </w:rPr>
        <w:t xml:space="preserve"> </w:t>
      </w:r>
    </w:p>
    <w:p w:rsidR="007E2D40" w:rsidRPr="002124BB" w:rsidRDefault="007E2D40" w:rsidP="007E2D4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32"/>
          <w:szCs w:val="32"/>
          <w:lang w:eastAsia="it-IT"/>
        </w:rPr>
      </w:pPr>
      <w:r w:rsidRPr="002124BB">
        <w:rPr>
          <w:rFonts w:ascii="Arial" w:eastAsia="Times New Roman" w:hAnsi="Arial" w:cs="Arial"/>
          <w:vanish/>
          <w:sz w:val="32"/>
          <w:szCs w:val="32"/>
          <w:lang w:eastAsia="it-IT"/>
        </w:rPr>
        <w:t>Fine modulo</w:t>
      </w:r>
    </w:p>
    <w:p w:rsidR="007E2D40" w:rsidRPr="002124BB" w:rsidRDefault="007E2D40" w:rsidP="007E2D40">
      <w:pPr>
        <w:spacing w:after="150" w:line="240" w:lineRule="auto"/>
        <w:outlineLvl w:val="0"/>
        <w:rPr>
          <w:rFonts w:ascii="inherit" w:eastAsia="Times New Roman" w:hAnsi="inherit" w:cs="Arial"/>
          <w:color w:val="113355"/>
          <w:kern w:val="36"/>
          <w:sz w:val="32"/>
          <w:szCs w:val="32"/>
          <w:lang w:eastAsia="it-IT"/>
        </w:rPr>
      </w:pPr>
      <w:r w:rsidRPr="002124BB">
        <w:rPr>
          <w:rFonts w:ascii="inherit" w:eastAsia="Times New Roman" w:hAnsi="inherit" w:cs="Arial"/>
          <w:color w:val="113355"/>
          <w:kern w:val="36"/>
          <w:sz w:val="32"/>
          <w:szCs w:val="32"/>
          <w:lang w:eastAsia="it-IT"/>
        </w:rPr>
        <w:t xml:space="preserve">Un’Europa di pace – gli albori della cooperazione </w:t>
      </w:r>
    </w:p>
    <w:p w:rsidR="007E2D40" w:rsidRPr="002124BB" w:rsidRDefault="007E2D40" w:rsidP="007E2D40">
      <w:pPr>
        <w:spacing w:before="300" w:after="150" w:line="240" w:lineRule="auto"/>
        <w:outlineLvl w:val="0"/>
        <w:rPr>
          <w:rFonts w:ascii="inherit" w:eastAsia="Times New Roman" w:hAnsi="inherit" w:cs="Arial"/>
          <w:vanish/>
          <w:color w:val="113355"/>
          <w:kern w:val="36"/>
          <w:sz w:val="32"/>
          <w:szCs w:val="32"/>
          <w:lang w:eastAsia="it-IT"/>
        </w:rPr>
      </w:pPr>
      <w:r w:rsidRPr="002124BB">
        <w:rPr>
          <w:rFonts w:ascii="inherit" w:eastAsia="Times New Roman" w:hAnsi="inherit" w:cs="Arial"/>
          <w:vanish/>
          <w:color w:val="113355"/>
          <w:kern w:val="36"/>
          <w:sz w:val="32"/>
          <w:szCs w:val="32"/>
          <w:lang w:eastAsia="it-IT"/>
        </w:rPr>
        <w:t xml:space="preserve">Un’Europa di pace – gli albori della cooperazione </w:t>
      </w:r>
    </w:p>
    <w:p w:rsidR="007E2D40" w:rsidRPr="002124BB" w:rsidRDefault="007E2D40" w:rsidP="007E2D40">
      <w:pPr>
        <w:spacing w:after="0" w:line="240" w:lineRule="auto"/>
        <w:rPr>
          <w:rFonts w:ascii="Verdana" w:eastAsia="Times New Roman" w:hAnsi="Verdana" w:cs="Arial"/>
          <w:color w:val="000000"/>
          <w:sz w:val="32"/>
          <w:szCs w:val="32"/>
          <w:lang w:eastAsia="it-IT"/>
        </w:rPr>
      </w:pPr>
      <w:bookmarkStart w:id="0" w:name="content"/>
      <w:bookmarkEnd w:id="0"/>
    </w:p>
    <w:p w:rsidR="003E22C7" w:rsidRDefault="007E2D40" w:rsidP="007E2D40">
      <w:pPr>
        <w:spacing w:after="150" w:line="240" w:lineRule="auto"/>
        <w:jc w:val="both"/>
        <w:rPr>
          <w:rFonts w:ascii="Verdana" w:eastAsia="Times New Roman" w:hAnsi="Verdana" w:cs="Arial"/>
          <w:color w:val="000000"/>
          <w:sz w:val="21"/>
          <w:szCs w:val="21"/>
          <w:lang w:eastAsia="it-IT"/>
        </w:rPr>
      </w:pPr>
      <w:r w:rsidRPr="007E2D4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 xml:space="preserve">L’Unione europea viene posta in essere allo scopo di mettere fine alle guerre frequenti e sanguinose tra paesi vicini, culminate nella seconda guerra mondiale. </w:t>
      </w:r>
    </w:p>
    <w:p w:rsidR="00D72DD0" w:rsidRPr="007E2D40" w:rsidRDefault="00D72DD0" w:rsidP="00D72DD0">
      <w:pPr>
        <w:spacing w:after="150" w:line="240" w:lineRule="auto"/>
        <w:jc w:val="both"/>
        <w:rPr>
          <w:rFonts w:ascii="Verdana" w:eastAsia="Times New Roman" w:hAnsi="Verdana" w:cs="Arial"/>
          <w:color w:val="000000"/>
          <w:sz w:val="21"/>
          <w:szCs w:val="21"/>
          <w:lang w:eastAsia="it-IT"/>
        </w:rPr>
      </w:pPr>
      <w:r w:rsidRPr="007E2D4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 xml:space="preserve">L'Unione europea ha le sue radici storiche nella seconda guerra mondiale. Gli europei sono determinati a impedire il ripetersi di massacri e devastazioni di tale portata. Alla fine del periodo bellico, iniziano 40 anni di guerra fredda, in cui l’Europa è divisa tra oriente e occidente. </w:t>
      </w:r>
    </w:p>
    <w:p w:rsidR="003E22C7" w:rsidRDefault="007E2D40" w:rsidP="007E2D40">
      <w:pPr>
        <w:spacing w:after="150" w:line="240" w:lineRule="auto"/>
        <w:jc w:val="both"/>
        <w:rPr>
          <w:rFonts w:ascii="Verdana" w:eastAsia="Times New Roman" w:hAnsi="Verdana" w:cs="Arial"/>
          <w:color w:val="000000"/>
          <w:sz w:val="21"/>
          <w:szCs w:val="21"/>
          <w:lang w:eastAsia="it-IT"/>
        </w:rPr>
      </w:pPr>
      <w:r w:rsidRPr="007E2D4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Negli anni Cinquanta la Comunità europea del carbone e dell’acciaio comincia ad unire i paesi europei sul piano economico al fine di</w:t>
      </w:r>
      <w:r w:rsidR="00CA645B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 xml:space="preserve"> favorire, sviluppando la collaborazione e la interdipendenza economica,</w:t>
      </w:r>
      <w:r w:rsidRPr="007E2D4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 xml:space="preserve"> una pace duratura. I sei membri fondatori </w:t>
      </w:r>
      <w:r w:rsidR="00D72DD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mettono in comune, sotto il controllo di un’unica Autorità, tali risorse</w:t>
      </w:r>
      <w:r w:rsidRPr="007E2D4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 xml:space="preserve">. </w:t>
      </w:r>
    </w:p>
    <w:p w:rsidR="007E2D40" w:rsidRDefault="00D72DD0" w:rsidP="007E2D40">
      <w:pPr>
        <w:spacing w:after="150" w:line="240" w:lineRule="auto"/>
        <w:jc w:val="both"/>
        <w:rPr>
          <w:rFonts w:ascii="Verdana" w:eastAsia="Times New Roman" w:hAnsi="Verdana" w:cs="Arial"/>
          <w:color w:val="000000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Dopo il fallimento (nel 1952) della CED (Comunità europea di difesa), nel 1957 il T</w:t>
      </w:r>
      <w:r w:rsidR="007E2D40" w:rsidRPr="007E2D4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rattato di Roma istituisce la Comunità economica europea (</w:t>
      </w:r>
      <w:r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CEE)</w:t>
      </w:r>
      <w:r w:rsidR="007E2D40" w:rsidRPr="007E2D4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.</w:t>
      </w:r>
    </w:p>
    <w:p w:rsidR="00D72DD0" w:rsidRPr="007E2D40" w:rsidRDefault="00D72DD0" w:rsidP="007E2D40">
      <w:pPr>
        <w:spacing w:after="150" w:line="240" w:lineRule="auto"/>
        <w:jc w:val="both"/>
        <w:rPr>
          <w:rFonts w:ascii="Verdana" w:eastAsia="Times New Roman" w:hAnsi="Verdana" w:cs="Arial"/>
          <w:color w:val="000000"/>
          <w:sz w:val="21"/>
          <w:szCs w:val="21"/>
          <w:lang w:eastAsia="it-IT"/>
        </w:rPr>
      </w:pPr>
      <w:r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Il Trattato CEE istituisce un mercato comune (area di libero scambio + fissazione di un’unica tariffa doganale nei rapporti con gli Stati terzi) e stabilisce 4 libertà (oltre alla circolazione delle merci, la libertà di circolazione delle persone (intese in origine come soltanto lavoratori, rispetto ai quali viene garantita la parità di trattamento con i nazionali), dei capitali, dei servizi. Si aggiungono alcune politiche connesse: la politica di concorrenza, la politica dei trasporti, la politica agricola.</w:t>
      </w:r>
    </w:p>
    <w:p w:rsidR="00D72DD0" w:rsidRDefault="00D72DD0" w:rsidP="007E2D40">
      <w:pPr>
        <w:spacing w:before="300" w:after="150" w:line="240" w:lineRule="auto"/>
        <w:outlineLvl w:val="1"/>
        <w:rPr>
          <w:rFonts w:ascii="inherit" w:eastAsia="Times New Roman" w:hAnsi="inherit" w:cs="Arial"/>
          <w:color w:val="336699"/>
          <w:sz w:val="32"/>
          <w:szCs w:val="32"/>
          <w:lang w:eastAsia="it-IT"/>
        </w:rPr>
      </w:pPr>
      <w:r>
        <w:rPr>
          <w:rFonts w:ascii="inherit" w:eastAsia="Times New Roman" w:hAnsi="inherit" w:cs="Arial"/>
          <w:color w:val="336699"/>
          <w:sz w:val="32"/>
          <w:szCs w:val="32"/>
          <w:lang w:eastAsia="it-IT"/>
        </w:rPr>
        <w:t>Le tappe principali del primo periodo della integrazione europea</w:t>
      </w:r>
    </w:p>
    <w:p w:rsidR="007E2D40" w:rsidRPr="002124BB" w:rsidRDefault="007E2D40" w:rsidP="007E2D40">
      <w:pPr>
        <w:spacing w:before="300" w:after="150" w:line="240" w:lineRule="auto"/>
        <w:outlineLvl w:val="1"/>
        <w:rPr>
          <w:rFonts w:ascii="inherit" w:eastAsia="Times New Roman" w:hAnsi="inherit" w:cs="Arial"/>
          <w:color w:val="336699"/>
          <w:sz w:val="28"/>
          <w:szCs w:val="28"/>
          <w:lang w:eastAsia="it-IT"/>
        </w:rPr>
      </w:pPr>
      <w:r w:rsidRPr="002124BB">
        <w:rPr>
          <w:rFonts w:ascii="inherit" w:eastAsia="Times New Roman" w:hAnsi="inherit" w:cs="Arial"/>
          <w:color w:val="336699"/>
          <w:sz w:val="28"/>
          <w:szCs w:val="28"/>
          <w:lang w:eastAsia="it-IT"/>
        </w:rPr>
        <w:t>9 maggio 1950</w:t>
      </w:r>
    </w:p>
    <w:p w:rsidR="007E2D40" w:rsidRPr="007E2D40" w:rsidRDefault="007E2D40" w:rsidP="007E2D40">
      <w:pPr>
        <w:spacing w:after="150" w:line="240" w:lineRule="auto"/>
        <w:rPr>
          <w:rFonts w:ascii="Verdana" w:eastAsia="Times New Roman" w:hAnsi="Verdana" w:cs="Arial"/>
          <w:color w:val="000000"/>
          <w:sz w:val="21"/>
          <w:szCs w:val="21"/>
          <w:lang w:eastAsia="it-IT"/>
        </w:rPr>
      </w:pPr>
      <w:r w:rsidRPr="007E2D4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 xml:space="preserve">Il ministro degli esteri francese Robert </w:t>
      </w:r>
      <w:proofErr w:type="spellStart"/>
      <w:r w:rsidRPr="007E2D4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Schuman</w:t>
      </w:r>
      <w:proofErr w:type="spellEnd"/>
      <w:r w:rsidRPr="007E2D4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 xml:space="preserve"> presenta un piano per una più stretta cooperazione. In seguito il 9 maggio si celebrerà la </w:t>
      </w:r>
      <w:hyperlink r:id="rId8" w:history="1">
        <w:r w:rsidRPr="007E2D40">
          <w:rPr>
            <w:rFonts w:ascii="Verdana" w:eastAsia="Times New Roman" w:hAnsi="Verdana" w:cs="Arial"/>
            <w:color w:val="0065A2"/>
            <w:sz w:val="21"/>
            <w:szCs w:val="21"/>
            <w:lang w:eastAsia="it-IT"/>
          </w:rPr>
          <w:t>giornata dell'Europa</w:t>
        </w:r>
      </w:hyperlink>
      <w:r w:rsidRPr="007E2D4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.</w:t>
      </w:r>
    </w:p>
    <w:p w:rsidR="007E2D40" w:rsidRPr="002124BB" w:rsidRDefault="007E2D40" w:rsidP="007E2D40">
      <w:pPr>
        <w:spacing w:before="300" w:after="150" w:line="240" w:lineRule="auto"/>
        <w:outlineLvl w:val="1"/>
        <w:rPr>
          <w:rFonts w:ascii="inherit" w:eastAsia="Times New Roman" w:hAnsi="inherit" w:cs="Arial"/>
          <w:color w:val="336699"/>
          <w:sz w:val="28"/>
          <w:szCs w:val="28"/>
          <w:lang w:eastAsia="it-IT"/>
        </w:rPr>
      </w:pPr>
      <w:r w:rsidRPr="002124BB">
        <w:rPr>
          <w:rFonts w:ascii="inherit" w:eastAsia="Times New Roman" w:hAnsi="inherit" w:cs="Arial"/>
          <w:color w:val="336699"/>
          <w:sz w:val="28"/>
          <w:szCs w:val="28"/>
          <w:lang w:eastAsia="it-IT"/>
        </w:rPr>
        <w:t>18 aprile 1951</w:t>
      </w:r>
      <w:r w:rsidR="00403D8B" w:rsidRPr="002124BB">
        <w:rPr>
          <w:rFonts w:ascii="inherit" w:eastAsia="Times New Roman" w:hAnsi="inherit" w:cs="Arial"/>
          <w:color w:val="336699"/>
          <w:sz w:val="28"/>
          <w:szCs w:val="28"/>
          <w:lang w:eastAsia="it-IT"/>
        </w:rPr>
        <w:t xml:space="preserve"> Trattato CECA (Comunità europea del Carbone e dell’acciaio)</w:t>
      </w:r>
    </w:p>
    <w:p w:rsidR="00403D8B" w:rsidRDefault="00C161BD" w:rsidP="00403D8B">
      <w:pPr>
        <w:pStyle w:val="NormaleWeb"/>
        <w:rPr>
          <w:rFonts w:ascii="Verdana" w:hAnsi="Verdana" w:cs="Arial"/>
          <w:color w:val="000000"/>
          <w:sz w:val="21"/>
          <w:szCs w:val="21"/>
        </w:rPr>
      </w:pPr>
      <w:r>
        <w:rPr>
          <w:rStyle w:val="Enfasigrassetto"/>
          <w:rFonts w:ascii="Verdana" w:hAnsi="Verdana" w:cs="Arial"/>
          <w:color w:val="000000"/>
          <w:sz w:val="21"/>
          <w:szCs w:val="21"/>
        </w:rPr>
        <w:t>Firma</w:t>
      </w:r>
      <w:r w:rsidR="00403D8B">
        <w:rPr>
          <w:rFonts w:ascii="Verdana" w:hAnsi="Verdana" w:cs="Arial"/>
          <w:color w:val="000000"/>
          <w:sz w:val="21"/>
          <w:szCs w:val="21"/>
        </w:rPr>
        <w:t>: 18 aprile 1951</w:t>
      </w:r>
    </w:p>
    <w:p w:rsidR="00403D8B" w:rsidRDefault="003E22C7" w:rsidP="00403D8B">
      <w:pPr>
        <w:pStyle w:val="NormaleWeb"/>
        <w:rPr>
          <w:rFonts w:ascii="Verdana" w:hAnsi="Verdana" w:cs="Arial"/>
          <w:color w:val="000000"/>
          <w:sz w:val="21"/>
          <w:szCs w:val="21"/>
        </w:rPr>
      </w:pPr>
      <w:r>
        <w:rPr>
          <w:rStyle w:val="Enfasigrassetto"/>
          <w:rFonts w:ascii="Verdana" w:hAnsi="Verdana" w:cs="Arial"/>
          <w:color w:val="000000"/>
          <w:sz w:val="21"/>
          <w:szCs w:val="21"/>
        </w:rPr>
        <w:t>Entrata in vigore</w:t>
      </w:r>
      <w:r w:rsidR="00403D8B">
        <w:rPr>
          <w:rFonts w:ascii="Verdana" w:hAnsi="Verdana" w:cs="Arial"/>
          <w:color w:val="000000"/>
          <w:sz w:val="21"/>
          <w:szCs w:val="21"/>
        </w:rPr>
        <w:t>: 23 luglio 1952</w:t>
      </w:r>
    </w:p>
    <w:p w:rsidR="00403D8B" w:rsidRDefault="003E22C7" w:rsidP="00403D8B">
      <w:pPr>
        <w:pStyle w:val="NormaleWeb"/>
        <w:rPr>
          <w:rFonts w:ascii="Verdana" w:hAnsi="Verdana" w:cs="Arial"/>
          <w:color w:val="000000"/>
          <w:sz w:val="21"/>
          <w:szCs w:val="21"/>
        </w:rPr>
      </w:pPr>
      <w:r>
        <w:rPr>
          <w:rStyle w:val="Enfasigrassetto"/>
          <w:rFonts w:ascii="Verdana" w:hAnsi="Verdana" w:cs="Arial"/>
          <w:color w:val="000000"/>
          <w:sz w:val="21"/>
          <w:szCs w:val="21"/>
        </w:rPr>
        <w:t>Scaduto</w:t>
      </w:r>
      <w:r w:rsidR="00403D8B">
        <w:rPr>
          <w:rFonts w:ascii="Verdana" w:hAnsi="Verdana" w:cs="Arial"/>
          <w:color w:val="000000"/>
          <w:sz w:val="21"/>
          <w:szCs w:val="21"/>
        </w:rPr>
        <w:t>: 23 luglio 2002</w:t>
      </w:r>
    </w:p>
    <w:p w:rsidR="00403D8B" w:rsidRDefault="003E22C7" w:rsidP="003E22C7">
      <w:pPr>
        <w:pStyle w:val="NormaleWeb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Style w:val="Enfasigrassetto"/>
          <w:rFonts w:ascii="Verdana" w:hAnsi="Verdana" w:cs="Arial"/>
          <w:color w:val="000000"/>
          <w:sz w:val="21"/>
          <w:szCs w:val="21"/>
        </w:rPr>
        <w:t>Finalità</w:t>
      </w:r>
      <w:r w:rsidR="00403D8B">
        <w:rPr>
          <w:rFonts w:ascii="Verdana" w:hAnsi="Verdana" w:cs="Arial"/>
          <w:color w:val="000000"/>
          <w:sz w:val="21"/>
          <w:szCs w:val="21"/>
        </w:rPr>
        <w:t xml:space="preserve">: creare tra i paesi membri un'interdipendenza nel settore del carbone e dell'acciaio </w:t>
      </w:r>
      <w:r w:rsidR="00D72DD0">
        <w:rPr>
          <w:rFonts w:ascii="Verdana" w:hAnsi="Verdana" w:cs="Arial"/>
          <w:color w:val="000000"/>
          <w:sz w:val="21"/>
          <w:szCs w:val="21"/>
        </w:rPr>
        <w:t>con finalità sia economiche sia politiche</w:t>
      </w:r>
      <w:r w:rsidR="00403D8B">
        <w:rPr>
          <w:rFonts w:ascii="Verdana" w:hAnsi="Verdana" w:cs="Arial"/>
          <w:color w:val="000000"/>
          <w:sz w:val="21"/>
          <w:szCs w:val="21"/>
        </w:rPr>
        <w:t>.</w:t>
      </w:r>
    </w:p>
    <w:p w:rsidR="007E2D40" w:rsidRPr="007E2D40" w:rsidRDefault="007E2D40" w:rsidP="007E2D40">
      <w:pPr>
        <w:spacing w:after="150" w:line="240" w:lineRule="auto"/>
        <w:rPr>
          <w:rFonts w:ascii="Verdana" w:eastAsia="Times New Roman" w:hAnsi="Verdana" w:cs="Arial"/>
          <w:color w:val="000000"/>
          <w:sz w:val="21"/>
          <w:szCs w:val="21"/>
          <w:lang w:eastAsia="it-IT"/>
        </w:rPr>
      </w:pPr>
      <w:r w:rsidRPr="007E2D40">
        <w:rPr>
          <w:rFonts w:ascii="Verdana" w:eastAsia="Times New Roman" w:hAnsi="Verdana" w:cs="Arial"/>
          <w:noProof/>
          <w:color w:val="000000"/>
          <w:sz w:val="21"/>
          <w:szCs w:val="21"/>
          <w:lang w:eastAsia="it-IT"/>
        </w:rPr>
        <w:drawing>
          <wp:inline distT="0" distB="0" distL="0" distR="0" wp14:anchorId="0A46EF86" wp14:editId="6BBB3302">
            <wp:extent cx="143510" cy="143510"/>
            <wp:effectExtent l="0" t="0" r="8890" b="8890"/>
            <wp:docPr id="3" name="Immagine 3" descr="https://europa.eu/european-union/sites/europaeu/files/img/body/pouce_enlarg_memb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uropa.eu/european-union/sites/europaeu/files/img/body/pouce_enlarg_membe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D4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Gli Stati membri fondatori: Germania, Francia, Italia, Paesi Bassi, Belgio e Lussemburgo.</w:t>
      </w:r>
    </w:p>
    <w:p w:rsidR="007E2D40" w:rsidRPr="007E2D40" w:rsidRDefault="007E2D40" w:rsidP="007E2D40">
      <w:pPr>
        <w:spacing w:after="150" w:line="240" w:lineRule="auto"/>
        <w:rPr>
          <w:rFonts w:ascii="Verdana" w:eastAsia="Times New Roman" w:hAnsi="Verdana" w:cs="Arial"/>
          <w:color w:val="000000"/>
          <w:sz w:val="21"/>
          <w:szCs w:val="21"/>
          <w:lang w:eastAsia="it-IT"/>
        </w:rPr>
      </w:pPr>
      <w:r w:rsidRPr="007E2D40">
        <w:rPr>
          <w:rFonts w:ascii="Verdana" w:eastAsia="Times New Roman" w:hAnsi="Verdana" w:cs="Arial"/>
          <w:noProof/>
          <w:color w:val="000000"/>
          <w:sz w:val="21"/>
          <w:szCs w:val="21"/>
          <w:lang w:eastAsia="it-IT"/>
        </w:rPr>
        <w:lastRenderedPageBreak/>
        <w:drawing>
          <wp:inline distT="0" distB="0" distL="0" distR="0" wp14:anchorId="5E5F9456" wp14:editId="6A95C6E6">
            <wp:extent cx="1832400" cy="1832400"/>
            <wp:effectExtent l="0" t="0" r="0" b="0"/>
            <wp:docPr id="4" name="Immagine 4" descr="Mappa – Stati membri dell'UE nel 1951 © Unione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ppa – Stati membri dell'UE nel 1951 © Unione europ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D40" w:rsidRPr="003E22C7" w:rsidRDefault="007E2D40" w:rsidP="007E2D40">
      <w:pPr>
        <w:spacing w:before="300" w:after="150" w:line="240" w:lineRule="auto"/>
        <w:outlineLvl w:val="1"/>
        <w:rPr>
          <w:rFonts w:ascii="inherit" w:eastAsia="Times New Roman" w:hAnsi="inherit" w:cs="Arial"/>
          <w:color w:val="336699"/>
          <w:sz w:val="36"/>
          <w:szCs w:val="36"/>
          <w:lang w:eastAsia="it-IT"/>
        </w:rPr>
      </w:pPr>
      <w:r w:rsidRPr="003E22C7">
        <w:rPr>
          <w:rFonts w:ascii="inherit" w:eastAsia="Times New Roman" w:hAnsi="inherit" w:cs="Arial"/>
          <w:color w:val="336699"/>
          <w:sz w:val="36"/>
          <w:szCs w:val="36"/>
          <w:lang w:eastAsia="it-IT"/>
        </w:rPr>
        <w:t>25 marzo 1957</w:t>
      </w:r>
    </w:p>
    <w:p w:rsidR="007E2D40" w:rsidRDefault="007E2D40" w:rsidP="007E2D40">
      <w:pPr>
        <w:spacing w:after="150" w:line="240" w:lineRule="auto"/>
        <w:rPr>
          <w:rFonts w:ascii="Verdana" w:eastAsia="Times New Roman" w:hAnsi="Verdana" w:cs="Arial"/>
          <w:color w:val="000000"/>
          <w:sz w:val="21"/>
          <w:szCs w:val="21"/>
          <w:lang w:eastAsia="it-IT"/>
        </w:rPr>
      </w:pPr>
      <w:r w:rsidRPr="007E2D4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 xml:space="preserve">Visto il successo del Trattato </w:t>
      </w:r>
      <w:r w:rsidR="00D72DD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CECA</w:t>
      </w:r>
      <w:r w:rsidRPr="007E2D4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, i sei paesi estendono la cooperazione ad altri settori economici. Firmano il trattato di Roma, che istituisce la Comun</w:t>
      </w:r>
      <w:r w:rsidR="00D72DD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ità economica europea</w:t>
      </w:r>
      <w:r w:rsidRPr="007E2D40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 xml:space="preserve">. </w:t>
      </w:r>
    </w:p>
    <w:p w:rsidR="003E22C7" w:rsidRDefault="003E22C7" w:rsidP="003E22C7">
      <w:pPr>
        <w:pStyle w:val="NormaleWeb"/>
        <w:rPr>
          <w:rFonts w:ascii="Verdana" w:hAnsi="Verdana" w:cs="Arial"/>
          <w:color w:val="000000"/>
          <w:sz w:val="21"/>
          <w:szCs w:val="21"/>
        </w:rPr>
      </w:pPr>
      <w:proofErr w:type="gramStart"/>
      <w:r>
        <w:rPr>
          <w:rStyle w:val="Enfasigrassetto"/>
          <w:rFonts w:ascii="Verdana" w:hAnsi="Verdana" w:cs="Arial"/>
          <w:color w:val="000000"/>
          <w:sz w:val="21"/>
          <w:szCs w:val="21"/>
        </w:rPr>
        <w:t xml:space="preserve">Firma </w:t>
      </w:r>
      <w:r>
        <w:rPr>
          <w:rFonts w:ascii="Verdana" w:hAnsi="Verdana" w:cs="Arial"/>
          <w:color w:val="000000"/>
          <w:sz w:val="21"/>
          <w:szCs w:val="21"/>
        </w:rPr>
        <w:t>:</w:t>
      </w:r>
      <w:proofErr w:type="gramEnd"/>
      <w:r>
        <w:rPr>
          <w:rFonts w:ascii="Verdana" w:hAnsi="Verdana" w:cs="Arial"/>
          <w:color w:val="000000"/>
          <w:sz w:val="21"/>
          <w:szCs w:val="21"/>
        </w:rPr>
        <w:t xml:space="preserve"> 25 marzo 1957</w:t>
      </w:r>
    </w:p>
    <w:p w:rsidR="003E22C7" w:rsidRDefault="003E22C7" w:rsidP="003E22C7">
      <w:pPr>
        <w:pStyle w:val="NormaleWeb"/>
        <w:rPr>
          <w:rFonts w:ascii="Verdana" w:hAnsi="Verdana" w:cs="Arial"/>
          <w:color w:val="000000"/>
          <w:sz w:val="21"/>
          <w:szCs w:val="21"/>
        </w:rPr>
      </w:pPr>
      <w:r>
        <w:rPr>
          <w:rStyle w:val="Enfasigrassetto"/>
          <w:rFonts w:ascii="Verdana" w:hAnsi="Verdana" w:cs="Arial"/>
          <w:color w:val="000000"/>
          <w:sz w:val="21"/>
          <w:szCs w:val="21"/>
        </w:rPr>
        <w:t xml:space="preserve">Entrata in </w:t>
      </w:r>
      <w:proofErr w:type="gramStart"/>
      <w:r>
        <w:rPr>
          <w:rStyle w:val="Enfasigrassetto"/>
          <w:rFonts w:ascii="Verdana" w:hAnsi="Verdana" w:cs="Arial"/>
          <w:color w:val="000000"/>
          <w:sz w:val="21"/>
          <w:szCs w:val="21"/>
        </w:rPr>
        <w:t xml:space="preserve">vigore </w:t>
      </w:r>
      <w:r>
        <w:rPr>
          <w:rFonts w:ascii="Verdana" w:hAnsi="Verdana" w:cs="Arial"/>
          <w:color w:val="000000"/>
          <w:sz w:val="21"/>
          <w:szCs w:val="21"/>
        </w:rPr>
        <w:t>:</w:t>
      </w:r>
      <w:proofErr w:type="gramEnd"/>
      <w:r>
        <w:rPr>
          <w:rFonts w:ascii="Verdana" w:hAnsi="Verdana" w:cs="Arial"/>
          <w:color w:val="000000"/>
          <w:sz w:val="21"/>
          <w:szCs w:val="21"/>
        </w:rPr>
        <w:t xml:space="preserve"> 1° gennaio 1958</w:t>
      </w:r>
    </w:p>
    <w:p w:rsidR="003E22C7" w:rsidRDefault="003E22C7" w:rsidP="003E22C7">
      <w:pPr>
        <w:pStyle w:val="NormaleWeb"/>
        <w:rPr>
          <w:rFonts w:ascii="Verdana" w:hAnsi="Verdana" w:cs="Arial"/>
          <w:color w:val="000000"/>
          <w:sz w:val="21"/>
          <w:szCs w:val="21"/>
        </w:rPr>
      </w:pPr>
      <w:proofErr w:type="gramStart"/>
      <w:r>
        <w:rPr>
          <w:rStyle w:val="Enfasigrassetto"/>
          <w:rFonts w:ascii="Verdana" w:hAnsi="Verdana" w:cs="Arial"/>
          <w:color w:val="000000"/>
          <w:sz w:val="21"/>
          <w:szCs w:val="21"/>
        </w:rPr>
        <w:t xml:space="preserve">Finalità </w:t>
      </w:r>
      <w:r>
        <w:rPr>
          <w:rFonts w:ascii="Verdana" w:hAnsi="Verdana" w:cs="Arial"/>
          <w:color w:val="000000"/>
          <w:sz w:val="21"/>
          <w:szCs w:val="21"/>
        </w:rPr>
        <w:t>:</w:t>
      </w:r>
      <w:proofErr w:type="gramEnd"/>
      <w:r>
        <w:rPr>
          <w:rFonts w:ascii="Verdana" w:hAnsi="Verdana" w:cs="Arial"/>
          <w:color w:val="000000"/>
          <w:sz w:val="21"/>
          <w:szCs w:val="21"/>
        </w:rPr>
        <w:t xml:space="preserve"> istituire la Comunità economica europea (CEE).</w:t>
      </w:r>
    </w:p>
    <w:p w:rsidR="003E22C7" w:rsidRDefault="003E22C7" w:rsidP="003E22C7">
      <w:pPr>
        <w:pStyle w:val="NormaleWeb"/>
        <w:rPr>
          <w:rFonts w:ascii="Verdana" w:hAnsi="Verdana" w:cs="Arial"/>
          <w:color w:val="000000"/>
          <w:sz w:val="21"/>
          <w:szCs w:val="21"/>
        </w:rPr>
      </w:pPr>
      <w:r>
        <w:rPr>
          <w:rStyle w:val="Enfasigrassetto"/>
          <w:rFonts w:ascii="Verdana" w:hAnsi="Verdana" w:cs="Arial"/>
          <w:color w:val="000000"/>
          <w:sz w:val="21"/>
          <w:szCs w:val="21"/>
        </w:rPr>
        <w:t>Principale novità</w:t>
      </w:r>
      <w:r>
        <w:rPr>
          <w:rFonts w:ascii="Verdana" w:hAnsi="Verdana" w:cs="Arial"/>
          <w:color w:val="000000"/>
          <w:sz w:val="21"/>
          <w:szCs w:val="21"/>
        </w:rPr>
        <w:t>: estensione dell'integrazione europea, avviata con la CECA riguardo al carbone e all’acciaio, alla cooperazione economica generale.</w:t>
      </w:r>
    </w:p>
    <w:p w:rsidR="00752B3E" w:rsidRPr="00DC56A8" w:rsidRDefault="00752B3E" w:rsidP="007E2D40">
      <w:pPr>
        <w:spacing w:after="150" w:line="240" w:lineRule="auto"/>
        <w:rPr>
          <w:rFonts w:ascii="Verdana" w:eastAsia="Times New Roman" w:hAnsi="Verdana" w:cs="Arial"/>
          <w:color w:val="000000"/>
          <w:sz w:val="21"/>
          <w:szCs w:val="21"/>
          <w:lang w:eastAsia="it-IT"/>
        </w:rPr>
      </w:pPr>
    </w:p>
    <w:p w:rsidR="00752B3E" w:rsidRPr="00752B3E" w:rsidRDefault="00752B3E" w:rsidP="007E2D40">
      <w:pPr>
        <w:spacing w:after="150" w:line="240" w:lineRule="auto"/>
        <w:rPr>
          <w:rFonts w:ascii="Verdana" w:eastAsia="Times New Roman" w:hAnsi="Verdana" w:cs="Arial"/>
          <w:color w:val="000000"/>
          <w:sz w:val="21"/>
          <w:szCs w:val="21"/>
          <w:lang w:eastAsia="it-IT"/>
        </w:rPr>
      </w:pPr>
      <w:r w:rsidRPr="00752B3E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_________________________________________________</w:t>
      </w:r>
    </w:p>
    <w:p w:rsidR="00DC56A8" w:rsidRDefault="00752B3E" w:rsidP="007E2D40">
      <w:pPr>
        <w:spacing w:after="150" w:line="240" w:lineRule="auto"/>
        <w:rPr>
          <w:rFonts w:ascii="Verdana" w:eastAsia="Times New Roman" w:hAnsi="Verdana" w:cs="Arial"/>
          <w:color w:val="000000"/>
          <w:sz w:val="21"/>
          <w:szCs w:val="21"/>
          <w:lang w:eastAsia="it-IT"/>
        </w:rPr>
      </w:pPr>
      <w:r w:rsidRPr="00752B3E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 xml:space="preserve">Video: </w:t>
      </w:r>
      <w:r w:rsidR="00DC56A8" w:rsidRPr="00DC56A8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 xml:space="preserve">http://ec.europa.eu/avservices/video/player.cfm?ref=I131662&amp;sitelang=en&amp;lg=IT </w:t>
      </w:r>
    </w:p>
    <w:p w:rsidR="003E22C7" w:rsidRPr="00752B3E" w:rsidRDefault="00752B3E" w:rsidP="007E2D40">
      <w:pPr>
        <w:spacing w:after="150" w:line="240" w:lineRule="auto"/>
        <w:rPr>
          <w:rFonts w:ascii="Verdana" w:eastAsia="Times New Roman" w:hAnsi="Verdana" w:cs="Arial"/>
          <w:color w:val="000000"/>
          <w:sz w:val="21"/>
          <w:szCs w:val="21"/>
          <w:lang w:eastAsia="it-IT"/>
        </w:rPr>
      </w:pPr>
      <w:r w:rsidRPr="00752B3E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(disponibile anche in altre lingue per student</w:t>
      </w:r>
      <w:r w:rsidR="00806843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>i</w:t>
      </w:r>
      <w:bookmarkStart w:id="1" w:name="_GoBack"/>
      <w:bookmarkEnd w:id="1"/>
      <w:r w:rsidRPr="00752B3E">
        <w:rPr>
          <w:rFonts w:ascii="Verdana" w:eastAsia="Times New Roman" w:hAnsi="Verdana" w:cs="Arial"/>
          <w:color w:val="000000"/>
          <w:sz w:val="21"/>
          <w:szCs w:val="21"/>
          <w:lang w:eastAsia="it-IT"/>
        </w:rPr>
        <w:t xml:space="preserve"> Erasmus).</w:t>
      </w:r>
    </w:p>
    <w:p w:rsidR="00752B3E" w:rsidRPr="00752B3E" w:rsidRDefault="00752B3E" w:rsidP="007E2D40">
      <w:pPr>
        <w:spacing w:after="150" w:line="240" w:lineRule="auto"/>
        <w:rPr>
          <w:rFonts w:ascii="Verdana" w:eastAsia="Times New Roman" w:hAnsi="Verdana" w:cs="Arial"/>
          <w:color w:val="000000"/>
          <w:sz w:val="21"/>
          <w:szCs w:val="21"/>
          <w:lang w:eastAsia="it-IT"/>
        </w:rPr>
      </w:pPr>
    </w:p>
    <w:sectPr w:rsidR="00752B3E" w:rsidRPr="00752B3E" w:rsidSect="002124BB">
      <w:headerReference w:type="default" r:id="rId11"/>
      <w:pgSz w:w="11906" w:h="16838"/>
      <w:pgMar w:top="993" w:right="1134" w:bottom="851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5B" w:rsidRDefault="00CA645B" w:rsidP="00CA645B">
      <w:pPr>
        <w:spacing w:after="0" w:line="240" w:lineRule="auto"/>
      </w:pPr>
      <w:r>
        <w:separator/>
      </w:r>
    </w:p>
  </w:endnote>
  <w:endnote w:type="continuationSeparator" w:id="0">
    <w:p w:rsidR="00CA645B" w:rsidRDefault="00CA645B" w:rsidP="00CA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5B" w:rsidRDefault="00CA645B" w:rsidP="00CA645B">
      <w:pPr>
        <w:spacing w:after="0" w:line="240" w:lineRule="auto"/>
      </w:pPr>
      <w:r>
        <w:separator/>
      </w:r>
    </w:p>
  </w:footnote>
  <w:footnote w:type="continuationSeparator" w:id="0">
    <w:p w:rsidR="00CA645B" w:rsidRDefault="00CA645B" w:rsidP="00CA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45B" w:rsidRPr="00CA645B" w:rsidRDefault="00CA645B" w:rsidP="00CA645B">
    <w:pPr>
      <w:pStyle w:val="Intestazione"/>
      <w:jc w:val="right"/>
      <w:rPr>
        <w:sz w:val="18"/>
        <w:szCs w:val="18"/>
      </w:rPr>
    </w:pPr>
    <w:r w:rsidRPr="00CA645B">
      <w:rPr>
        <w:sz w:val="18"/>
        <w:szCs w:val="18"/>
      </w:rPr>
      <w:t>Rielaborazione dal sito Europa.eu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40"/>
    <w:rsid w:val="001B32D3"/>
    <w:rsid w:val="002124BB"/>
    <w:rsid w:val="003E22C7"/>
    <w:rsid w:val="00403D8B"/>
    <w:rsid w:val="004F133E"/>
    <w:rsid w:val="005C435F"/>
    <w:rsid w:val="00604696"/>
    <w:rsid w:val="00752B3E"/>
    <w:rsid w:val="007E2D40"/>
    <w:rsid w:val="00806843"/>
    <w:rsid w:val="00C161BD"/>
    <w:rsid w:val="00CA645B"/>
    <w:rsid w:val="00D72DD0"/>
    <w:rsid w:val="00DC56A8"/>
    <w:rsid w:val="00F2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E7E4611-9B50-4438-850A-8CD1FD8A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03D8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03D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A6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45B"/>
  </w:style>
  <w:style w:type="paragraph" w:styleId="Pidipagina">
    <w:name w:val="footer"/>
    <w:basedOn w:val="Normale"/>
    <w:link w:val="PidipaginaCarattere"/>
    <w:uiPriority w:val="99"/>
    <w:unhideWhenUsed/>
    <w:rsid w:val="00CA6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45B"/>
  </w:style>
  <w:style w:type="character" w:styleId="Collegamentoipertestuale">
    <w:name w:val="Hyperlink"/>
    <w:basedOn w:val="Carpredefinitoparagrafo"/>
    <w:uiPriority w:val="99"/>
    <w:unhideWhenUsed/>
    <w:rsid w:val="00752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6869">
          <w:marLeft w:val="0"/>
          <w:marRight w:val="0"/>
          <w:marTop w:val="100"/>
          <w:marBottom w:val="10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995769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4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5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9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5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06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1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56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15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342578">
      <w:marLeft w:val="-12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75">
          <w:marLeft w:val="0"/>
          <w:marRight w:val="0"/>
          <w:marTop w:val="100"/>
          <w:marBottom w:val="10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60444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42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69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1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9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75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42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76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54852">
      <w:marLeft w:val="0"/>
      <w:marRight w:val="0"/>
      <w:marTop w:val="100"/>
      <w:marBottom w:val="100"/>
      <w:div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divBdr>
      <w:divsChild>
        <w:div w:id="2087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4662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65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7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7237">
                  <w:marLeft w:val="0"/>
                  <w:marRight w:val="0"/>
                  <w:marTop w:val="0"/>
                  <w:marBottom w:val="0"/>
                  <w:divBdr>
                    <w:top w:val="single" w:sz="6" w:space="0" w:color="83B5C1"/>
                    <w:left w:val="none" w:sz="0" w:space="0" w:color="auto"/>
                    <w:bottom w:val="single" w:sz="6" w:space="0" w:color="83B5C1"/>
                    <w:right w:val="none" w:sz="0" w:space="0" w:color="auto"/>
                  </w:divBdr>
                  <w:divsChild>
                    <w:div w:id="14310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3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68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3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62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41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210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88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2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5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458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0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98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350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8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3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895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571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82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2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1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1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30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63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03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86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11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173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7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7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87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17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33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02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66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290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234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1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8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94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786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6369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704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14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9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165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099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920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4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20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67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050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447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9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92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810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703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34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48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25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36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18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22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552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573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261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929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92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51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91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42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9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45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611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5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163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05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37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924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05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9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8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789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74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496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1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35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968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558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97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6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86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1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7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4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3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56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4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69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22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43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546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575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40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52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674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394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51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45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72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75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1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7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5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379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39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220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91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0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961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02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44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3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94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5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4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252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76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687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275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788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8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43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985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60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69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51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0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329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479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03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95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898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00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84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7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8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59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57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94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6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88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164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9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04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5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5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8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19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707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90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061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749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6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215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01877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9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4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0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1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0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29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00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394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60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47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0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05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46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701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0986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1478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369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8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68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4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17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83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22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57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991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914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7465">
                  <w:marLeft w:val="0"/>
                  <w:marRight w:val="0"/>
                  <w:marTop w:val="0"/>
                  <w:marBottom w:val="0"/>
                  <w:divBdr>
                    <w:top w:val="single" w:sz="6" w:space="0" w:color="83B5C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5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5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3918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4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8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4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0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63711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6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5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8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446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39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18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73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1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24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9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5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96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7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9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1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240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30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66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1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828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0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64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21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45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35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8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481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37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1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56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216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3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35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41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1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30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57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3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8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51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73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2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16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81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662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0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55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9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725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44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54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15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4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132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3888504">
                  <w:marLeft w:val="0"/>
                  <w:marRight w:val="0"/>
                  <w:marTop w:val="0"/>
                  <w:marBottom w:val="0"/>
                  <w:divBdr>
                    <w:top w:val="single" w:sz="6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ean-union/about-eu/symbols/archived-europe-day_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opa.eu/european-union/index_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adinolfi</dc:creator>
  <cp:keywords/>
  <dc:description/>
  <cp:lastModifiedBy>adinolfi</cp:lastModifiedBy>
  <cp:revision>9</cp:revision>
  <dcterms:created xsi:type="dcterms:W3CDTF">2018-09-12T23:15:00Z</dcterms:created>
  <dcterms:modified xsi:type="dcterms:W3CDTF">2018-09-13T18:22:00Z</dcterms:modified>
</cp:coreProperties>
</file>