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34A4" w14:textId="0BE26E09" w:rsidR="00576ABC" w:rsidRPr="009D6EC6" w:rsidRDefault="00576ABC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D6EC6">
        <w:rPr>
          <w:rFonts w:ascii="Times New Roman" w:hAnsi="Times New Roman" w:cs="Times New Roman"/>
          <w:b/>
          <w:iCs/>
          <w:sz w:val="26"/>
          <w:szCs w:val="26"/>
        </w:rPr>
        <w:t>Corso di Diritto del lavoro H-Z</w:t>
      </w:r>
    </w:p>
    <w:p w14:paraId="2D045B0C" w14:textId="6A051E65" w:rsidR="00576ABC" w:rsidRPr="009D6EC6" w:rsidRDefault="00576ABC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D6EC6">
        <w:rPr>
          <w:rFonts w:ascii="Times New Roman" w:hAnsi="Times New Roman" w:cs="Times New Roman"/>
          <w:b/>
          <w:iCs/>
          <w:sz w:val="26"/>
          <w:szCs w:val="26"/>
        </w:rPr>
        <w:t>Esercitazione</w:t>
      </w:r>
      <w:r w:rsidR="00710AF4">
        <w:rPr>
          <w:rFonts w:ascii="Times New Roman" w:hAnsi="Times New Roman" w:cs="Times New Roman"/>
          <w:b/>
          <w:iCs/>
          <w:sz w:val="26"/>
          <w:szCs w:val="26"/>
        </w:rPr>
        <w:t xml:space="preserve"> sul diritto sindacale</w:t>
      </w:r>
    </w:p>
    <w:p w14:paraId="08A41748" w14:textId="572AC244" w:rsidR="00576ABC" w:rsidRPr="009D6EC6" w:rsidRDefault="00F81361" w:rsidP="009D6EC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D74D8C">
        <w:rPr>
          <w:rFonts w:ascii="Times New Roman" w:hAnsi="Times New Roman" w:cs="Times New Roman"/>
          <w:b/>
          <w:iCs/>
          <w:sz w:val="26"/>
          <w:szCs w:val="26"/>
        </w:rPr>
        <w:t xml:space="preserve"> dicembre 201</w:t>
      </w:r>
      <w:r>
        <w:rPr>
          <w:rFonts w:ascii="Times New Roman" w:hAnsi="Times New Roman" w:cs="Times New Roman"/>
          <w:b/>
          <w:iCs/>
          <w:sz w:val="26"/>
          <w:szCs w:val="26"/>
        </w:rPr>
        <w:t>8</w:t>
      </w:r>
    </w:p>
    <w:p w14:paraId="4B855D8E" w14:textId="77777777" w:rsidR="00576ABC" w:rsidRDefault="00576ABC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1B83D96" w14:textId="28B6334C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Un’impresa metalmeccanica in crisi, di media dimensione (50 dipendenti), non corrisponde la retribuzione ai lavoratori per tre mesi. Alla richiesta di notizie e di rassicurazioni dei lavoratori, l’impresa risponde che ci sono difficoltà temporanee e che sarà provveduto quanto prima. Allora due dei sindacati presenti in azienda e nella RSU, 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il Cobas, proclamano uno sciopero cui l’</w:t>
      </w:r>
      <w:r w:rsidR="00D06FAD">
        <w:rPr>
          <w:rFonts w:ascii="Times New Roman" w:hAnsi="Times New Roman" w:cs="Times New Roman"/>
          <w:iCs/>
          <w:sz w:val="26"/>
          <w:szCs w:val="26"/>
        </w:rPr>
        <w:t>impresa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reagisce facendo svolgere ad altri lavoratori, aderenti a sindacati in disaccordo con lo sciopero (la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/Cisl e la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Uilm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/Uil) o non aderenti ad alcun sindacato, le mansioni svolte dagli scioperanti, di valore professionale inferiore a quelle dei sostituti.</w:t>
      </w:r>
    </w:p>
    <w:p w14:paraId="041F7013" w14:textId="0784B3FC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Frattanto l’impresa avvia trattative per risolvere la situazione con la collaborazione dei sindacati, ma </w:t>
      </w:r>
      <w:r w:rsidR="00F81361">
        <w:rPr>
          <w:rFonts w:ascii="Times New Roman" w:hAnsi="Times New Roman" w:cs="Times New Roman"/>
          <w:iCs/>
          <w:sz w:val="26"/>
          <w:szCs w:val="26"/>
        </w:rPr>
        <w:t>a queste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accettano di partecipare soltanto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/Cisl e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Uilm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/Uil, che hanno, insieme, la maggioranza nella RSU.</w:t>
      </w:r>
    </w:p>
    <w:p w14:paraId="451B2E71" w14:textId="320F5AE5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Viene quindi stipulato con la RSU, nel dissenso dei componenti aderenti 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/Cgil e Cobas, un contratto collettivo aziendale, con il quale viene stabilita una riduzione 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del 30% </w:t>
      </w:r>
      <w:r w:rsidRPr="0049491D">
        <w:rPr>
          <w:rFonts w:ascii="Times New Roman" w:hAnsi="Times New Roman" w:cs="Times New Roman"/>
          <w:iCs/>
          <w:sz w:val="26"/>
          <w:szCs w:val="26"/>
        </w:rPr>
        <w:t>del</w:t>
      </w:r>
      <w:r w:rsidR="00D06FAD">
        <w:rPr>
          <w:rFonts w:ascii="Times New Roman" w:hAnsi="Times New Roman" w:cs="Times New Roman"/>
          <w:iCs/>
          <w:sz w:val="26"/>
          <w:szCs w:val="26"/>
        </w:rPr>
        <w:t>l’orario di lavoro</w:t>
      </w:r>
      <w:r w:rsidR="001A61C1">
        <w:rPr>
          <w:rFonts w:ascii="Times New Roman" w:hAnsi="Times New Roman" w:cs="Times New Roman"/>
          <w:iCs/>
          <w:sz w:val="26"/>
          <w:szCs w:val="26"/>
        </w:rPr>
        <w:t>,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e </w:t>
      </w:r>
      <w:r w:rsidR="001A61C1">
        <w:rPr>
          <w:rFonts w:ascii="Times New Roman" w:hAnsi="Times New Roman" w:cs="Times New Roman"/>
          <w:iCs/>
          <w:sz w:val="26"/>
          <w:szCs w:val="26"/>
        </w:rPr>
        <w:t>nella stessa misura d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el </w:t>
      </w:r>
      <w:r w:rsidRPr="0049491D">
        <w:rPr>
          <w:rFonts w:ascii="Times New Roman" w:hAnsi="Times New Roman" w:cs="Times New Roman"/>
          <w:iCs/>
          <w:sz w:val="26"/>
          <w:szCs w:val="26"/>
        </w:rPr>
        <w:t>trattamento retributivo previsto dal CCNL, per il periodo di 6 mesi, al fine di evitare riduzioni del personale e superare</w:t>
      </w:r>
      <w:r w:rsidR="00D06FAD">
        <w:rPr>
          <w:rFonts w:ascii="Times New Roman" w:hAnsi="Times New Roman" w:cs="Times New Roman"/>
          <w:iCs/>
          <w:sz w:val="26"/>
          <w:szCs w:val="26"/>
        </w:rPr>
        <w:t>, auspicabilmente,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il momento difficile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dell’azienda</w:t>
      </w:r>
      <w:r w:rsidRPr="0049491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ED17EF7" w14:textId="6E65F0C1" w:rsidR="0033464A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>A seguito di ciò, 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Cobas proclamano uno sciopero contro il contratto aziendale, a cui  l’impresa replica adottando sanzion</w:t>
      </w:r>
      <w:r w:rsidR="00E53850">
        <w:rPr>
          <w:rFonts w:ascii="Times New Roman" w:hAnsi="Times New Roman" w:cs="Times New Roman"/>
          <w:iCs/>
          <w:sz w:val="26"/>
          <w:szCs w:val="26"/>
        </w:rPr>
        <w:t>i disciplinari (sospensioni di un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 giorno</w:t>
      </w:r>
      <w:r w:rsidR="000F27FB">
        <w:rPr>
          <w:rFonts w:ascii="Times New Roman" w:hAnsi="Times New Roman" w:cs="Times New Roman"/>
          <w:iCs/>
          <w:sz w:val="26"/>
          <w:szCs w:val="26"/>
        </w:rPr>
        <w:t xml:space="preserve"> dal lavoro e dalla retribuzione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) contro i lavoratori partecipanti allo sciopero, sul presupposto che lo sciopero </w:t>
      </w:r>
      <w:r w:rsidR="001A61C1">
        <w:rPr>
          <w:rFonts w:ascii="Times New Roman" w:hAnsi="Times New Roman" w:cs="Times New Roman"/>
          <w:iCs/>
          <w:sz w:val="26"/>
          <w:szCs w:val="26"/>
        </w:rPr>
        <w:t>fosse</w:t>
      </w:r>
      <w:r w:rsidR="00D06F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9491D">
        <w:rPr>
          <w:rFonts w:ascii="Times New Roman" w:hAnsi="Times New Roman" w:cs="Times New Roman"/>
          <w:iCs/>
          <w:sz w:val="26"/>
          <w:szCs w:val="26"/>
        </w:rPr>
        <w:t>illegittimo perché proclamato contro un contratto aziendale approvato dalla maggioranza della RSU.</w:t>
      </w:r>
    </w:p>
    <w:p w14:paraId="7EF601CD" w14:textId="133787B0" w:rsidR="00B92D41" w:rsidRPr="0049491D" w:rsidRDefault="000F27FB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Nel contempo i</w:t>
      </w:r>
      <w:r w:rsidR="00B92D41">
        <w:rPr>
          <w:rFonts w:ascii="Times New Roman" w:hAnsi="Times New Roman" w:cs="Times New Roman"/>
          <w:iCs/>
          <w:sz w:val="26"/>
          <w:szCs w:val="26"/>
        </w:rPr>
        <w:t xml:space="preserve"> lavoratori, </w:t>
      </w:r>
      <w:r w:rsidR="001A61C1">
        <w:rPr>
          <w:rFonts w:ascii="Times New Roman" w:hAnsi="Times New Roman" w:cs="Times New Roman"/>
          <w:iCs/>
          <w:sz w:val="26"/>
          <w:szCs w:val="26"/>
        </w:rPr>
        <w:t>sin da quando è iniziata la riduzione dell’orario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 hanno scritto </w:t>
      </w:r>
      <w:r w:rsidR="00B92D41">
        <w:rPr>
          <w:rFonts w:ascii="Times New Roman" w:hAnsi="Times New Roman" w:cs="Times New Roman"/>
          <w:iCs/>
          <w:sz w:val="26"/>
          <w:szCs w:val="26"/>
        </w:rPr>
        <w:t xml:space="preserve">lettere all’azienda mettendosi a disposizione anche per le ore non lavorate 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in conseguenza di tale </w:t>
      </w:r>
      <w:r w:rsidR="00B92D41">
        <w:rPr>
          <w:rFonts w:ascii="Times New Roman" w:hAnsi="Times New Roman" w:cs="Times New Roman"/>
          <w:iCs/>
          <w:sz w:val="26"/>
          <w:szCs w:val="26"/>
        </w:rPr>
        <w:t>riduzione.</w:t>
      </w:r>
    </w:p>
    <w:p w14:paraId="0600A260" w14:textId="545D374A" w:rsidR="0033464A" w:rsidRPr="0049491D" w:rsidRDefault="0033464A" w:rsidP="0049491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>S</w:t>
      </w:r>
      <w:r w:rsidR="001A61C1">
        <w:rPr>
          <w:rFonts w:ascii="Times New Roman" w:hAnsi="Times New Roman" w:cs="Times New Roman"/>
          <w:iCs/>
          <w:sz w:val="26"/>
          <w:szCs w:val="26"/>
        </w:rPr>
        <w:t xml:space="preserve">ono </w:t>
      </w:r>
      <w:r w:rsidR="000F27FB">
        <w:rPr>
          <w:rFonts w:ascii="Times New Roman" w:hAnsi="Times New Roman" w:cs="Times New Roman"/>
          <w:iCs/>
          <w:sz w:val="26"/>
          <w:szCs w:val="26"/>
        </w:rPr>
        <w:t xml:space="preserve">state </w:t>
      </w:r>
      <w:bookmarkStart w:id="0" w:name="_GoBack"/>
      <w:bookmarkEnd w:id="0"/>
      <w:r w:rsidR="001A61C1">
        <w:rPr>
          <w:rFonts w:ascii="Times New Roman" w:hAnsi="Times New Roman" w:cs="Times New Roman"/>
          <w:iCs/>
          <w:sz w:val="26"/>
          <w:szCs w:val="26"/>
        </w:rPr>
        <w:t xml:space="preserve">quindi intraprese </w:t>
      </w:r>
      <w:r w:rsidRPr="0049491D">
        <w:rPr>
          <w:rFonts w:ascii="Times New Roman" w:hAnsi="Times New Roman" w:cs="Times New Roman"/>
          <w:iCs/>
          <w:sz w:val="26"/>
          <w:szCs w:val="26"/>
        </w:rPr>
        <w:t>due iniziative giudiziarie dinanzi al locale Tribunale del lavoro:</w:t>
      </w:r>
    </w:p>
    <w:p w14:paraId="6161EBC7" w14:textId="77777777" w:rsidR="0033464A" w:rsidRPr="0049491D" w:rsidRDefault="0033464A" w:rsidP="00F81361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iCs/>
          <w:sz w:val="26"/>
          <w:szCs w:val="26"/>
        </w:rPr>
        <w:t xml:space="preserve">a)      dei lavoratori aderenti 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Cobas, per rivendicare gli importi retributivi non corrisposti per effetto del contratto collettivo aziendale di cui sopra;</w:t>
      </w:r>
    </w:p>
    <w:p w14:paraId="049F2643" w14:textId="098AFD2A" w:rsidR="0033464A" w:rsidRPr="0049491D" w:rsidRDefault="0033464A" w:rsidP="00F81361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491D">
        <w:rPr>
          <w:rFonts w:ascii="Times New Roman" w:hAnsi="Times New Roman" w:cs="Times New Roman"/>
          <w:sz w:val="26"/>
          <w:szCs w:val="26"/>
        </w:rPr>
        <w:t xml:space="preserve">b)      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di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Fiom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>/Cgil e Cobas, ai sensi dell’art. 28</w:t>
      </w:r>
      <w:r w:rsidR="00C53438">
        <w:rPr>
          <w:rFonts w:ascii="Times New Roman" w:hAnsi="Times New Roman" w:cs="Times New Roman"/>
          <w:iCs/>
          <w:sz w:val="26"/>
          <w:szCs w:val="26"/>
        </w:rPr>
        <w:t>, legge n. 300/1970</w:t>
      </w:r>
      <w:r w:rsidRPr="0049491D">
        <w:rPr>
          <w:rFonts w:ascii="Times New Roman" w:hAnsi="Times New Roman" w:cs="Times New Roman"/>
          <w:iCs/>
          <w:sz w:val="26"/>
          <w:szCs w:val="26"/>
        </w:rPr>
        <w:t xml:space="preserve">, per contestare l’asserita </w:t>
      </w:r>
      <w:proofErr w:type="spellStart"/>
      <w:r w:rsidRPr="0049491D">
        <w:rPr>
          <w:rFonts w:ascii="Times New Roman" w:hAnsi="Times New Roman" w:cs="Times New Roman"/>
          <w:iCs/>
          <w:sz w:val="26"/>
          <w:szCs w:val="26"/>
        </w:rPr>
        <w:t>antisindacalità</w:t>
      </w:r>
      <w:proofErr w:type="spellEnd"/>
      <w:r w:rsidRPr="0049491D">
        <w:rPr>
          <w:rFonts w:ascii="Times New Roman" w:hAnsi="Times New Roman" w:cs="Times New Roman"/>
          <w:iCs/>
          <w:sz w:val="26"/>
          <w:szCs w:val="26"/>
        </w:rPr>
        <w:t xml:space="preserve"> del ricorso al crumiraggio interno in occasione del primo sciopero e delle sanzioni disciplinari adottate per la partecipazione al secondo sciopero.</w:t>
      </w:r>
    </w:p>
    <w:p w14:paraId="688B7A35" w14:textId="77777777" w:rsidR="00716A3C" w:rsidRPr="0049491D" w:rsidRDefault="00716A3C">
      <w:pPr>
        <w:rPr>
          <w:rFonts w:ascii="Times New Roman" w:hAnsi="Times New Roman" w:cs="Times New Roman"/>
          <w:sz w:val="26"/>
          <w:szCs w:val="26"/>
        </w:rPr>
      </w:pPr>
    </w:p>
    <w:sectPr w:rsidR="00716A3C" w:rsidRPr="0049491D" w:rsidSect="00D25ED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4A"/>
    <w:rsid w:val="000F27FB"/>
    <w:rsid w:val="001A61C1"/>
    <w:rsid w:val="0033464A"/>
    <w:rsid w:val="00434F7C"/>
    <w:rsid w:val="0049491D"/>
    <w:rsid w:val="00576ABC"/>
    <w:rsid w:val="0063360C"/>
    <w:rsid w:val="00710AF4"/>
    <w:rsid w:val="00716A3C"/>
    <w:rsid w:val="009D6EC6"/>
    <w:rsid w:val="00B92D41"/>
    <w:rsid w:val="00BD4026"/>
    <w:rsid w:val="00C0635D"/>
    <w:rsid w:val="00C53438"/>
    <w:rsid w:val="00D06FAD"/>
    <w:rsid w:val="00D74D8C"/>
    <w:rsid w:val="00E53850"/>
    <w:rsid w:val="00F81361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A6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Firenze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Vallauri</dc:creator>
  <cp:lastModifiedBy>Riccardo Del Punta</cp:lastModifiedBy>
  <cp:revision>4</cp:revision>
  <dcterms:created xsi:type="dcterms:W3CDTF">2018-11-27T17:52:00Z</dcterms:created>
  <dcterms:modified xsi:type="dcterms:W3CDTF">2018-11-27T17:56:00Z</dcterms:modified>
</cp:coreProperties>
</file>