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C" w:rsidRDefault="00DE02DA" w:rsidP="00157B7E">
      <w:pPr>
        <w:jc w:val="both"/>
        <w:rPr>
          <w:b/>
          <w:u w:val="single"/>
          <w:lang w:val="en-US"/>
        </w:rPr>
      </w:pPr>
      <w:r w:rsidRPr="007A073C">
        <w:rPr>
          <w:b/>
          <w:u w:val="single"/>
          <w:lang w:val="en-US"/>
        </w:rPr>
        <w:t>Topics cov</w:t>
      </w:r>
      <w:r w:rsidR="00E0619E">
        <w:rPr>
          <w:b/>
          <w:u w:val="single"/>
          <w:lang w:val="en-US"/>
        </w:rPr>
        <w:t xml:space="preserve">ered during </w:t>
      </w:r>
      <w:r w:rsidR="003361AA">
        <w:rPr>
          <w:b/>
          <w:u w:val="single"/>
          <w:lang w:val="en-US"/>
        </w:rPr>
        <w:t>the 29-30</w:t>
      </w:r>
      <w:r w:rsidR="003D698C">
        <w:rPr>
          <w:b/>
          <w:u w:val="single"/>
          <w:lang w:val="en-US"/>
        </w:rPr>
        <w:t xml:space="preserve"> October</w:t>
      </w:r>
      <w:r w:rsidR="0080565F">
        <w:rPr>
          <w:b/>
          <w:u w:val="single"/>
          <w:lang w:val="en-US"/>
        </w:rPr>
        <w:t xml:space="preserve"> </w:t>
      </w:r>
      <w:r w:rsidR="00E35EB9" w:rsidRPr="00E35EB9">
        <w:rPr>
          <w:b/>
          <w:u w:val="single"/>
          <w:lang w:val="en-US"/>
        </w:rPr>
        <w:t>lectures</w:t>
      </w:r>
      <w:r w:rsidR="00783394">
        <w:rPr>
          <w:b/>
          <w:u w:val="single"/>
          <w:lang w:val="en-US"/>
        </w:rPr>
        <w:t>:</w:t>
      </w:r>
    </w:p>
    <w:p w:rsidR="003361AA" w:rsidRDefault="003361AA" w:rsidP="003361AA">
      <w:pPr>
        <w:pStyle w:val="Paragrafoelenco"/>
        <w:numPr>
          <w:ilvl w:val="0"/>
          <w:numId w:val="12"/>
        </w:numPr>
        <w:jc w:val="both"/>
        <w:rPr>
          <w:b/>
          <w:lang w:val="en-US"/>
        </w:rPr>
      </w:pPr>
      <w:r w:rsidRPr="003361AA">
        <w:rPr>
          <w:b/>
          <w:i/>
          <w:u w:val="single"/>
          <w:lang w:val="en-US"/>
        </w:rPr>
        <w:t>Continued</w:t>
      </w:r>
      <w:r w:rsidRPr="003361AA">
        <w:rPr>
          <w:b/>
          <w:lang w:val="en-US"/>
        </w:rPr>
        <w:t xml:space="preserve"> on the principle of self-determination (Chapter 5, pp. 185-190, 195 f. and 198-204, plus pp. 387-391 of Chapter 9)</w:t>
      </w:r>
    </w:p>
    <w:p w:rsidR="003361AA" w:rsidRDefault="003361AA" w:rsidP="003361AA">
      <w:pPr>
        <w:pStyle w:val="Paragrafoelenco"/>
        <w:numPr>
          <w:ilvl w:val="0"/>
          <w:numId w:val="12"/>
        </w:numPr>
        <w:jc w:val="both"/>
        <w:rPr>
          <w:b/>
          <w:lang w:val="en-US"/>
        </w:rPr>
      </w:pPr>
      <w:r w:rsidRPr="003361AA">
        <w:rPr>
          <w:b/>
          <w:lang w:val="en-US"/>
        </w:rPr>
        <w:t>The treatment of aliens</w:t>
      </w:r>
      <w:r w:rsidR="00577093">
        <w:rPr>
          <w:b/>
          <w:lang w:val="en-US"/>
        </w:rPr>
        <w:t>,</w:t>
      </w:r>
      <w:r w:rsidRPr="003361AA">
        <w:rPr>
          <w:b/>
          <w:lang w:val="en-US"/>
        </w:rPr>
        <w:t xml:space="preserve"> including companies and the protection of foreign property and investment</w:t>
      </w:r>
      <w:r w:rsidR="00AC0C6A">
        <w:rPr>
          <w:b/>
          <w:lang w:val="en-US"/>
        </w:rPr>
        <w:t>, including the ICSID mechanism (pp. 612-639 of Chapter 13 and p. 787 f.;</w:t>
      </w:r>
      <w:bookmarkStart w:id="0" w:name="_GoBack"/>
      <w:bookmarkEnd w:id="0"/>
      <w:r w:rsidRPr="003361AA">
        <w:rPr>
          <w:b/>
          <w:lang w:val="en-US"/>
        </w:rPr>
        <w:t xml:space="preserve"> see also pp. 196-198 of Chapter 5, plus complementary element no. 6)</w:t>
      </w:r>
    </w:p>
    <w:p w:rsidR="003361AA" w:rsidRPr="003361AA" w:rsidRDefault="003361AA" w:rsidP="003361AA">
      <w:pPr>
        <w:pStyle w:val="Paragrafoelenco"/>
        <w:numPr>
          <w:ilvl w:val="0"/>
          <w:numId w:val="12"/>
        </w:numPr>
        <w:jc w:val="both"/>
        <w:rPr>
          <w:b/>
          <w:lang w:val="en-US"/>
        </w:rPr>
      </w:pPr>
      <w:r w:rsidRPr="003361AA">
        <w:rPr>
          <w:b/>
          <w:lang w:val="en-US"/>
        </w:rPr>
        <w:t>State jurisdiction (Chapter 11)</w:t>
      </w:r>
      <w:r>
        <w:rPr>
          <w:b/>
          <w:lang w:val="en-US"/>
        </w:rPr>
        <w:t xml:space="preserve">; </w:t>
      </w:r>
      <w:r w:rsidRPr="003361AA">
        <w:rPr>
          <w:b/>
          <w:i/>
          <w:u w:val="single"/>
          <w:lang w:val="en-US"/>
        </w:rPr>
        <w:t>to be continued</w:t>
      </w:r>
    </w:p>
    <w:p w:rsidR="00577093" w:rsidRDefault="00FD00D5" w:rsidP="00577093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Planned ou</w:t>
      </w:r>
      <w:r w:rsidR="003361AA">
        <w:rPr>
          <w:b/>
          <w:u w:val="single"/>
          <w:lang w:val="en-US"/>
        </w:rPr>
        <w:t>tline for the 5-6 November</w:t>
      </w:r>
      <w:r w:rsidR="00950517" w:rsidRPr="00950517">
        <w:rPr>
          <w:b/>
          <w:u w:val="single"/>
          <w:lang w:val="en-US"/>
        </w:rPr>
        <w:t xml:space="preserve"> lectures:</w:t>
      </w:r>
    </w:p>
    <w:p w:rsidR="00577093" w:rsidRPr="00577093" w:rsidRDefault="00577093" w:rsidP="00577093">
      <w:pPr>
        <w:pStyle w:val="Paragrafoelenco"/>
        <w:numPr>
          <w:ilvl w:val="0"/>
          <w:numId w:val="12"/>
        </w:numPr>
        <w:jc w:val="both"/>
        <w:rPr>
          <w:b/>
          <w:u w:val="single"/>
          <w:lang w:val="en-US"/>
        </w:rPr>
      </w:pPr>
      <w:r w:rsidRPr="00577093">
        <w:rPr>
          <w:b/>
          <w:i/>
          <w:u w:val="single"/>
          <w:lang w:val="en-US"/>
        </w:rPr>
        <w:t>Continues</w:t>
      </w:r>
      <w:r w:rsidRPr="00577093">
        <w:rPr>
          <w:b/>
          <w:lang w:val="en-US"/>
        </w:rPr>
        <w:t xml:space="preserve"> on State jurisdiction (Chapter 11)</w:t>
      </w:r>
    </w:p>
    <w:p w:rsidR="00577093" w:rsidRPr="00577093" w:rsidRDefault="00577093" w:rsidP="00577093">
      <w:pPr>
        <w:pStyle w:val="Paragrafoelenco"/>
        <w:numPr>
          <w:ilvl w:val="0"/>
          <w:numId w:val="12"/>
        </w:numPr>
        <w:jc w:val="both"/>
        <w:rPr>
          <w:b/>
          <w:u w:val="single"/>
          <w:lang w:val="en-US"/>
        </w:rPr>
      </w:pPr>
      <w:r>
        <w:rPr>
          <w:b/>
          <w:lang w:val="en-US"/>
        </w:rPr>
        <w:t>I</w:t>
      </w:r>
      <w:r w:rsidRPr="00577093">
        <w:rPr>
          <w:b/>
          <w:lang w:val="en-US"/>
        </w:rPr>
        <w:t>mmunities, inviolability and privileges: Chapter 12, plus complementary elements nos. 8-9</w:t>
      </w:r>
    </w:p>
    <w:p w:rsidR="004E132B" w:rsidRPr="00577093" w:rsidRDefault="00577093" w:rsidP="00577093">
      <w:pPr>
        <w:pStyle w:val="Paragrafoelenco"/>
        <w:numPr>
          <w:ilvl w:val="0"/>
          <w:numId w:val="12"/>
        </w:numPr>
        <w:jc w:val="both"/>
        <w:rPr>
          <w:b/>
          <w:u w:val="single"/>
          <w:lang w:val="en-US"/>
        </w:rPr>
      </w:pPr>
      <w:r w:rsidRPr="00577093">
        <w:rPr>
          <w:b/>
          <w:lang w:val="en-US"/>
        </w:rPr>
        <w:t>The Act of State Doctrine: section on “Non-justiciability, Act of State and Related Doctrines” in Chapter 4, plus complementary element no. 7</w:t>
      </w:r>
    </w:p>
    <w:p w:rsidR="00577093" w:rsidRPr="00577093" w:rsidRDefault="00577093" w:rsidP="00577093">
      <w:pPr>
        <w:pStyle w:val="Paragrafoelenco"/>
        <w:numPr>
          <w:ilvl w:val="0"/>
          <w:numId w:val="12"/>
        </w:numPr>
        <w:jc w:val="both"/>
        <w:rPr>
          <w:b/>
          <w:u w:val="single"/>
          <w:lang w:val="en-US"/>
        </w:rPr>
      </w:pPr>
      <w:r>
        <w:rPr>
          <w:b/>
          <w:lang w:val="en-US"/>
        </w:rPr>
        <w:t xml:space="preserve">International organizations: basic concepts (Chapter 22); </w:t>
      </w:r>
      <w:r w:rsidRPr="00577093">
        <w:rPr>
          <w:b/>
          <w:i/>
          <w:u w:val="single"/>
          <w:lang w:val="en-US"/>
        </w:rPr>
        <w:t>to be continued</w:t>
      </w:r>
    </w:p>
    <w:p w:rsidR="00064D55" w:rsidRPr="00064D55" w:rsidRDefault="00064D55" w:rsidP="00064D55">
      <w:pPr>
        <w:pStyle w:val="Paragrafoelenco"/>
        <w:jc w:val="both"/>
        <w:rPr>
          <w:b/>
          <w:lang w:val="en-US"/>
        </w:rPr>
      </w:pPr>
    </w:p>
    <w:p w:rsidR="0080565F" w:rsidRPr="00076E03" w:rsidRDefault="0080565F" w:rsidP="0080565F">
      <w:pPr>
        <w:pStyle w:val="Paragrafoelenco"/>
        <w:jc w:val="both"/>
        <w:rPr>
          <w:b/>
          <w:lang w:val="en-US"/>
        </w:rPr>
      </w:pPr>
    </w:p>
    <w:sectPr w:rsidR="0080565F" w:rsidRPr="00076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7C"/>
    <w:multiLevelType w:val="hybridMultilevel"/>
    <w:tmpl w:val="1A0C9BA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856E4"/>
    <w:multiLevelType w:val="hybridMultilevel"/>
    <w:tmpl w:val="FAF88286"/>
    <w:lvl w:ilvl="0" w:tplc="642684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3684F"/>
    <w:multiLevelType w:val="hybridMultilevel"/>
    <w:tmpl w:val="4CE210AE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41602"/>
    <w:multiLevelType w:val="hybridMultilevel"/>
    <w:tmpl w:val="D9760FA2"/>
    <w:lvl w:ilvl="0" w:tplc="A0CE8A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3471F"/>
    <w:multiLevelType w:val="hybridMultilevel"/>
    <w:tmpl w:val="DC7E752E"/>
    <w:lvl w:ilvl="0" w:tplc="745C6F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41661"/>
    <w:multiLevelType w:val="hybridMultilevel"/>
    <w:tmpl w:val="623627CC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C3F76"/>
    <w:multiLevelType w:val="hybridMultilevel"/>
    <w:tmpl w:val="B9EE961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BD2"/>
    <w:multiLevelType w:val="hybridMultilevel"/>
    <w:tmpl w:val="F68E4186"/>
    <w:lvl w:ilvl="0" w:tplc="B3903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72082"/>
    <w:multiLevelType w:val="hybridMultilevel"/>
    <w:tmpl w:val="1352843C"/>
    <w:lvl w:ilvl="0" w:tplc="028625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46D53"/>
    <w:multiLevelType w:val="hybridMultilevel"/>
    <w:tmpl w:val="EAA41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B60F5"/>
    <w:multiLevelType w:val="hybridMultilevel"/>
    <w:tmpl w:val="1870C5A8"/>
    <w:lvl w:ilvl="0" w:tplc="181AE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D4BAA"/>
    <w:multiLevelType w:val="hybridMultilevel"/>
    <w:tmpl w:val="174E7E92"/>
    <w:lvl w:ilvl="0" w:tplc="988A7D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DA"/>
    <w:rsid w:val="00005896"/>
    <w:rsid w:val="0002432B"/>
    <w:rsid w:val="00064D55"/>
    <w:rsid w:val="0007258D"/>
    <w:rsid w:val="00076E03"/>
    <w:rsid w:val="000D3B8C"/>
    <w:rsid w:val="00157B7E"/>
    <w:rsid w:val="001845C7"/>
    <w:rsid w:val="00197DDF"/>
    <w:rsid w:val="0027014F"/>
    <w:rsid w:val="003361AA"/>
    <w:rsid w:val="00337F1B"/>
    <w:rsid w:val="0038730C"/>
    <w:rsid w:val="003D698C"/>
    <w:rsid w:val="00431B39"/>
    <w:rsid w:val="004E132B"/>
    <w:rsid w:val="004F1C34"/>
    <w:rsid w:val="00501BC8"/>
    <w:rsid w:val="005164D7"/>
    <w:rsid w:val="005379F5"/>
    <w:rsid w:val="00577093"/>
    <w:rsid w:val="005E589C"/>
    <w:rsid w:val="0060718E"/>
    <w:rsid w:val="006C468D"/>
    <w:rsid w:val="006D6623"/>
    <w:rsid w:val="006E3DE2"/>
    <w:rsid w:val="006E4CAE"/>
    <w:rsid w:val="00744A85"/>
    <w:rsid w:val="00783394"/>
    <w:rsid w:val="007A073C"/>
    <w:rsid w:val="0080565F"/>
    <w:rsid w:val="008618A7"/>
    <w:rsid w:val="008A5AB6"/>
    <w:rsid w:val="008C6C37"/>
    <w:rsid w:val="008E3D8F"/>
    <w:rsid w:val="00910751"/>
    <w:rsid w:val="00936745"/>
    <w:rsid w:val="00950517"/>
    <w:rsid w:val="009F0CA1"/>
    <w:rsid w:val="00A028C7"/>
    <w:rsid w:val="00A92866"/>
    <w:rsid w:val="00AC0C6A"/>
    <w:rsid w:val="00AF1783"/>
    <w:rsid w:val="00B163F1"/>
    <w:rsid w:val="00B33A2E"/>
    <w:rsid w:val="00C061A1"/>
    <w:rsid w:val="00C51235"/>
    <w:rsid w:val="00C77222"/>
    <w:rsid w:val="00CD444A"/>
    <w:rsid w:val="00DD35E5"/>
    <w:rsid w:val="00DE02DA"/>
    <w:rsid w:val="00E0619E"/>
    <w:rsid w:val="00E35EB9"/>
    <w:rsid w:val="00E52128"/>
    <w:rsid w:val="00E94CF4"/>
    <w:rsid w:val="00EA1F9B"/>
    <w:rsid w:val="00EA7760"/>
    <w:rsid w:val="00EE4CB2"/>
    <w:rsid w:val="00EE6B9A"/>
    <w:rsid w:val="00EF2E9C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6</cp:revision>
  <dcterms:created xsi:type="dcterms:W3CDTF">2019-10-31T15:38:00Z</dcterms:created>
  <dcterms:modified xsi:type="dcterms:W3CDTF">2019-10-31T18:51:00Z</dcterms:modified>
</cp:coreProperties>
</file>