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EA5" w:rsidRPr="00997F23" w:rsidRDefault="00436534">
      <w:pPr>
        <w:rPr>
          <w:b/>
          <w:bCs/>
          <w:color w:val="FF0000"/>
        </w:rPr>
      </w:pPr>
      <w:r w:rsidRPr="00997F23">
        <w:rPr>
          <w:b/>
          <w:bCs/>
          <w:color w:val="FF0000"/>
        </w:rPr>
        <w:t>Il volto della giurisdizione esecutiva al tempo del giudicato flessibile</w:t>
      </w:r>
    </w:p>
    <w:p w:rsidR="00436534" w:rsidRDefault="00436534">
      <w:pPr>
        <w:rPr>
          <w:b/>
          <w:bCs/>
        </w:rPr>
      </w:pPr>
    </w:p>
    <w:p w:rsidR="00436534" w:rsidRDefault="00436534" w:rsidP="00D877F7">
      <w:pPr>
        <w:jc w:val="both"/>
      </w:pPr>
      <w:r>
        <w:t xml:space="preserve">Premesse sistematiche: </w:t>
      </w:r>
      <w:r w:rsidRPr="005500E5">
        <w:t xml:space="preserve">la disciplina dell'esecuzione </w:t>
      </w:r>
      <w:r>
        <w:t>come</w:t>
      </w:r>
      <w:r w:rsidRPr="005500E5">
        <w:t xml:space="preserve"> riflesso delle scelte </w:t>
      </w:r>
      <w:r>
        <w:t xml:space="preserve">di politica </w:t>
      </w:r>
      <w:r w:rsidRPr="005500E5">
        <w:t>legislat</w:t>
      </w:r>
      <w:r>
        <w:t xml:space="preserve">iva </w:t>
      </w:r>
      <w:r w:rsidRPr="005500E5">
        <w:t xml:space="preserve">in ordine </w:t>
      </w:r>
      <w:r w:rsidR="00AE6BBC">
        <w:t>al</w:t>
      </w:r>
      <w:r w:rsidRPr="005500E5">
        <w:t>le valenze assegnate al giudicato</w:t>
      </w:r>
    </w:p>
    <w:p w:rsidR="00AE6BBC" w:rsidRDefault="00AE6BBC" w:rsidP="00D877F7">
      <w:pPr>
        <w:jc w:val="both"/>
      </w:pPr>
    </w:p>
    <w:p w:rsidR="00AE6BBC" w:rsidRDefault="00621FDE" w:rsidP="00D877F7">
      <w:pPr>
        <w:jc w:val="both"/>
      </w:pPr>
      <w:r>
        <w:t>Sistemi autoritari e mito del giudicato</w:t>
      </w:r>
    </w:p>
    <w:p w:rsidR="00621FDE" w:rsidRDefault="00621FDE" w:rsidP="00D877F7">
      <w:pPr>
        <w:jc w:val="both"/>
      </w:pPr>
    </w:p>
    <w:p w:rsidR="00621FDE" w:rsidRDefault="00621FDE" w:rsidP="00D877F7">
      <w:pPr>
        <w:jc w:val="both"/>
      </w:pPr>
      <w:r>
        <w:t>Sistemi liberali e giudicato flessibile</w:t>
      </w:r>
    </w:p>
    <w:p w:rsidR="00621FDE" w:rsidRDefault="00621FDE" w:rsidP="00D877F7">
      <w:pPr>
        <w:jc w:val="both"/>
      </w:pPr>
    </w:p>
    <w:p w:rsidR="00621FDE" w:rsidRDefault="00621FDE" w:rsidP="00D877F7">
      <w:pPr>
        <w:jc w:val="both"/>
      </w:pPr>
      <w:r>
        <w:t xml:space="preserve">Assetto </w:t>
      </w:r>
      <w:r w:rsidR="00997F23">
        <w:t xml:space="preserve">originario </w:t>
      </w:r>
      <w:r>
        <w:t>del</w:t>
      </w:r>
      <w:r>
        <w:t xml:space="preserve"> codice di rito del 1988</w:t>
      </w:r>
      <w:r>
        <w:t>:</w:t>
      </w:r>
      <w:r>
        <w:t xml:space="preserve"> la revoca del giudicato guadagna spazi e si arricchisce di strumenti nuovi </w:t>
      </w:r>
    </w:p>
    <w:p w:rsidR="00997F23" w:rsidRDefault="00997F23" w:rsidP="00D877F7">
      <w:pPr>
        <w:jc w:val="both"/>
      </w:pP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t xml:space="preserve">Successivo incremento </w:t>
      </w:r>
      <w:r w:rsidRPr="00A237F3">
        <w:rPr>
          <w:rFonts w:ascii="Times New Roman" w:eastAsia="Times New Roman" w:hAnsi="Times New Roman" w:cs="Times New Roman"/>
          <w:sz w:val="26"/>
          <w:szCs w:val="26"/>
          <w:lang w:eastAsia="it-IT"/>
        </w:rPr>
        <w:t>delle impugnazioni straordinarie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ad opera del legislatore: artt. 625 </w:t>
      </w:r>
      <w:r w:rsidRPr="00997F23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bis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e 625 </w:t>
      </w:r>
      <w:r w:rsidRPr="00997F23">
        <w:rPr>
          <w:rFonts w:ascii="Times New Roman" w:eastAsia="Times New Roman" w:hAnsi="Times New Roman" w:cs="Times New Roman"/>
          <w:i/>
          <w:iCs/>
          <w:sz w:val="26"/>
          <w:szCs w:val="26"/>
          <w:lang w:eastAsia="it-IT"/>
        </w:rPr>
        <w:t>ter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c.p.p.</w:t>
      </w: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Ampliamento delle ipotesi di revisione ad opera della Corte costituzionale: la revisione c.d. europea</w:t>
      </w: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 passaggi essenziali della sentenza della Corte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cost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. n. 113 del 2011 e le ricadute sul sistema</w:t>
      </w: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Le prospettive aperte dalla Consulta</w:t>
      </w: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Le prerogative del giudice dell’esecuzione come strumenti idonei ad intaccare il giudicato in nome delle esigenze di giustizia: artt. 671 e 673 c.p.p.</w:t>
      </w:r>
    </w:p>
    <w:p w:rsidR="00997F23" w:rsidRDefault="00997F23" w:rsidP="00D877F7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:rsidR="00997F23" w:rsidRDefault="00997F23" w:rsidP="00D877F7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Gli sviluppi giurisprudenziali </w:t>
      </w:r>
      <w:r w:rsidR="005F5026">
        <w:rPr>
          <w:rFonts w:ascii="Times New Roman" w:eastAsia="Times New Roman" w:hAnsi="Times New Roman" w:cs="Times New Roman"/>
          <w:sz w:val="26"/>
          <w:szCs w:val="26"/>
          <w:lang w:eastAsia="it-IT"/>
        </w:rPr>
        <w:t>che ampliano il potere del giudice dell’esecuzione di incidere sul contenuto sanzionatorio del titolo nell’ipotesi di pena divenuta illeg</w:t>
      </w:r>
      <w:r w:rsidR="007D1808">
        <w:rPr>
          <w:rFonts w:ascii="Times New Roman" w:eastAsia="Times New Roman" w:hAnsi="Times New Roman" w:cs="Times New Roman"/>
          <w:sz w:val="26"/>
          <w:szCs w:val="26"/>
          <w:lang w:eastAsia="it-IT"/>
        </w:rPr>
        <w:t>ale</w:t>
      </w:r>
      <w:r w:rsidR="005F5026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. </w:t>
      </w:r>
    </w:p>
    <w:sectPr w:rsidR="00997F23" w:rsidSect="002846B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34"/>
    <w:rsid w:val="002846B3"/>
    <w:rsid w:val="00436534"/>
    <w:rsid w:val="005F5026"/>
    <w:rsid w:val="00621FDE"/>
    <w:rsid w:val="007D1808"/>
    <w:rsid w:val="00997F23"/>
    <w:rsid w:val="00AE6BBC"/>
    <w:rsid w:val="00CD2EA5"/>
    <w:rsid w:val="00D8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A1DBC2"/>
  <w15:chartTrackingRefBased/>
  <w15:docId w15:val="{8DD2873F-151D-7943-88DD-A5F1B6B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sanna</dc:creator>
  <cp:keywords/>
  <dc:description/>
  <cp:lastModifiedBy>alessandra sanna</cp:lastModifiedBy>
  <cp:revision>4</cp:revision>
  <dcterms:created xsi:type="dcterms:W3CDTF">2020-04-21T14:23:00Z</dcterms:created>
  <dcterms:modified xsi:type="dcterms:W3CDTF">2020-04-21T15:04:00Z</dcterms:modified>
</cp:coreProperties>
</file>